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DB" w:rsidRDefault="00D748DB">
      <w:pPr>
        <w:widowControl/>
        <w:jc w:val="center"/>
        <w:rPr>
          <w:rFonts w:cs="Arial"/>
          <w:vanish/>
          <w:color w:val="000000"/>
          <w:kern w:val="0"/>
          <w:sz w:val="18"/>
          <w:szCs w:val="18"/>
        </w:rPr>
      </w:pPr>
    </w:p>
    <w:p w:rsidR="00D748DB" w:rsidRDefault="00D748DB">
      <w:pPr>
        <w:widowControl/>
        <w:jc w:val="center"/>
        <w:rPr>
          <w:rFonts w:cs="Arial"/>
          <w:b/>
          <w:bCs/>
          <w:color w:val="000000"/>
          <w:kern w:val="0"/>
          <w:sz w:val="36"/>
          <w:szCs w:val="36"/>
        </w:rPr>
      </w:pPr>
    </w:p>
    <w:p w:rsidR="00D748DB" w:rsidRDefault="00D748DB">
      <w:pPr>
        <w:widowControl/>
        <w:jc w:val="center"/>
        <w:rPr>
          <w:rFonts w:cs="Arial"/>
          <w:b/>
          <w:bCs/>
          <w:color w:val="000000"/>
          <w:kern w:val="0"/>
          <w:sz w:val="36"/>
          <w:szCs w:val="36"/>
        </w:rPr>
      </w:pPr>
    </w:p>
    <w:p w:rsidR="00D748DB" w:rsidRDefault="00D748DB">
      <w:pPr>
        <w:widowControl/>
        <w:jc w:val="center"/>
        <w:rPr>
          <w:rFonts w:cs="Arial"/>
          <w:b/>
          <w:bCs/>
          <w:color w:val="000000"/>
          <w:kern w:val="0"/>
          <w:sz w:val="36"/>
          <w:szCs w:val="36"/>
        </w:rPr>
      </w:pPr>
    </w:p>
    <w:p w:rsidR="00D748DB" w:rsidRDefault="00D748DB">
      <w:pPr>
        <w:widowControl/>
        <w:jc w:val="center"/>
        <w:rPr>
          <w:rFonts w:cs="Arial"/>
          <w:b/>
          <w:bCs/>
          <w:color w:val="000000"/>
          <w:kern w:val="0"/>
          <w:sz w:val="36"/>
          <w:szCs w:val="36"/>
        </w:rPr>
      </w:pPr>
    </w:p>
    <w:p w:rsidR="00D748DB" w:rsidRDefault="00AB20B1">
      <w:pPr>
        <w:pStyle w:val="a6"/>
        <w:jc w:val="center"/>
        <w:rPr>
          <w:rFonts w:eastAsia="方正小标宋简体" w:cs="方正小标宋简体"/>
          <w:b/>
          <w:bCs/>
          <w:sz w:val="84"/>
          <w:szCs w:val="84"/>
        </w:rPr>
      </w:pPr>
      <w:r>
        <w:rPr>
          <w:rFonts w:eastAsia="方正小标宋简体" w:cs="方正小标宋简体" w:hint="eastAsia"/>
          <w:b/>
          <w:bCs/>
          <w:sz w:val="84"/>
          <w:szCs w:val="84"/>
        </w:rPr>
        <w:t>连云港市老干部</w:t>
      </w:r>
    </w:p>
    <w:p w:rsidR="00D748DB" w:rsidRDefault="00AB20B1">
      <w:pPr>
        <w:pStyle w:val="a6"/>
        <w:jc w:val="center"/>
        <w:rPr>
          <w:rFonts w:eastAsia="方正小标宋简体" w:cs="方正小标宋简体"/>
          <w:b/>
          <w:bCs/>
          <w:color w:val="000000"/>
          <w:kern w:val="0"/>
          <w:sz w:val="84"/>
          <w:szCs w:val="84"/>
        </w:rPr>
      </w:pPr>
      <w:r>
        <w:rPr>
          <w:rFonts w:eastAsia="方正小标宋简体" w:cs="方正小标宋简体" w:hint="eastAsia"/>
          <w:b/>
          <w:bCs/>
          <w:sz w:val="84"/>
          <w:szCs w:val="84"/>
        </w:rPr>
        <w:t>活动中心</w:t>
      </w:r>
      <w:r>
        <w:rPr>
          <w:rFonts w:eastAsia="方正小标宋简体" w:cs="方正小标宋简体" w:hint="eastAsia"/>
          <w:b/>
          <w:bCs/>
          <w:color w:val="000000"/>
          <w:kern w:val="0"/>
          <w:sz w:val="84"/>
          <w:szCs w:val="84"/>
        </w:rPr>
        <w:t>整体绩效</w:t>
      </w:r>
    </w:p>
    <w:p w:rsidR="00D748DB" w:rsidRDefault="00AB20B1">
      <w:pPr>
        <w:pStyle w:val="a6"/>
        <w:jc w:val="center"/>
        <w:rPr>
          <w:rFonts w:cs="Arial"/>
          <w:b/>
          <w:bCs/>
          <w:color w:val="000000"/>
          <w:kern w:val="0"/>
          <w:sz w:val="36"/>
          <w:szCs w:val="36"/>
        </w:rPr>
      </w:pPr>
      <w:r>
        <w:rPr>
          <w:rFonts w:eastAsia="方正小标宋简体" w:cs="方正小标宋简体" w:hint="eastAsia"/>
          <w:b/>
          <w:bCs/>
          <w:color w:val="000000"/>
          <w:kern w:val="0"/>
          <w:sz w:val="84"/>
          <w:szCs w:val="84"/>
        </w:rPr>
        <w:t>评价报告</w:t>
      </w:r>
    </w:p>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D748DB"/>
    <w:p w:rsidR="00D748DB" w:rsidRDefault="00AB20B1">
      <w:pPr>
        <w:widowControl/>
        <w:jc w:val="center"/>
        <w:rPr>
          <w:rFonts w:eastAsia="仿宋_GB2312" w:cs="Arial"/>
          <w:color w:val="000000"/>
          <w:kern w:val="0"/>
          <w:sz w:val="32"/>
          <w:szCs w:val="28"/>
        </w:rPr>
      </w:pPr>
      <w:r>
        <w:rPr>
          <w:rFonts w:eastAsia="仿宋_GB2312" w:cs="Arial" w:hint="eastAsia"/>
          <w:color w:val="000000"/>
          <w:kern w:val="0"/>
          <w:sz w:val="32"/>
          <w:szCs w:val="28"/>
        </w:rPr>
        <w:t>评价单位：连云港市老干部活动中心</w:t>
      </w:r>
    </w:p>
    <w:p w:rsidR="00D748DB" w:rsidRDefault="00AB20B1">
      <w:pPr>
        <w:widowControl/>
        <w:rPr>
          <w:rFonts w:eastAsia="仿宋_GB2312" w:cs="Arial"/>
          <w:color w:val="000000"/>
          <w:kern w:val="0"/>
          <w:sz w:val="32"/>
          <w:szCs w:val="28"/>
        </w:rPr>
      </w:pPr>
      <w:r>
        <w:rPr>
          <w:rFonts w:eastAsia="仿宋_GB2312" w:cs="Arial" w:hint="eastAsia"/>
          <w:color w:val="000000"/>
          <w:kern w:val="0"/>
          <w:sz w:val="32"/>
          <w:szCs w:val="28"/>
        </w:rPr>
        <w:t xml:space="preserve">             </w:t>
      </w:r>
      <w:r>
        <w:rPr>
          <w:rFonts w:eastAsia="仿宋_GB2312" w:cs="Arial" w:hint="eastAsia"/>
          <w:color w:val="000000"/>
          <w:kern w:val="0"/>
          <w:sz w:val="32"/>
          <w:szCs w:val="28"/>
        </w:rPr>
        <w:t>报告时间：</w:t>
      </w:r>
      <w:r>
        <w:rPr>
          <w:rFonts w:eastAsia="仿宋_GB2312" w:cs="Arial" w:hint="eastAsia"/>
          <w:color w:val="000000"/>
          <w:kern w:val="0"/>
          <w:sz w:val="32"/>
          <w:szCs w:val="28"/>
        </w:rPr>
        <w:t>2022</w:t>
      </w:r>
      <w:r>
        <w:rPr>
          <w:rFonts w:eastAsia="仿宋_GB2312" w:cs="Arial" w:hint="eastAsia"/>
          <w:color w:val="000000"/>
          <w:kern w:val="0"/>
          <w:sz w:val="32"/>
          <w:szCs w:val="28"/>
        </w:rPr>
        <w:t>年</w:t>
      </w:r>
      <w:r>
        <w:rPr>
          <w:rFonts w:eastAsia="仿宋_GB2312" w:cs="Arial" w:hint="eastAsia"/>
          <w:color w:val="000000"/>
          <w:kern w:val="0"/>
          <w:sz w:val="32"/>
          <w:szCs w:val="28"/>
        </w:rPr>
        <w:t>12</w:t>
      </w:r>
      <w:r>
        <w:rPr>
          <w:rFonts w:eastAsia="仿宋_GB2312" w:cs="Arial" w:hint="eastAsia"/>
          <w:color w:val="000000"/>
          <w:kern w:val="0"/>
          <w:sz w:val="32"/>
          <w:szCs w:val="28"/>
        </w:rPr>
        <w:t>月</w:t>
      </w:r>
      <w:r>
        <w:rPr>
          <w:rFonts w:eastAsia="仿宋_GB2312" w:cs="Arial" w:hint="eastAsia"/>
          <w:color w:val="000000"/>
          <w:kern w:val="0"/>
          <w:sz w:val="32"/>
          <w:szCs w:val="28"/>
        </w:rPr>
        <w:t>22</w:t>
      </w:r>
      <w:r>
        <w:rPr>
          <w:rFonts w:eastAsia="仿宋_GB2312" w:cs="Arial" w:hint="eastAsia"/>
          <w:color w:val="000000"/>
          <w:kern w:val="0"/>
          <w:sz w:val="32"/>
          <w:szCs w:val="28"/>
        </w:rPr>
        <w:t>日</w:t>
      </w:r>
    </w:p>
    <w:p w:rsidR="00D748DB" w:rsidRDefault="00D748DB"/>
    <w:p w:rsidR="00D748DB" w:rsidRDefault="00D748DB"/>
    <w:p w:rsidR="00D748DB" w:rsidRDefault="00D748DB"/>
    <w:p w:rsidR="00D748DB" w:rsidRDefault="00D748DB"/>
    <w:p w:rsidR="00D748DB" w:rsidRDefault="00D748DB">
      <w:pPr>
        <w:rPr>
          <w:sz w:val="32"/>
          <w:szCs w:val="32"/>
        </w:rPr>
        <w:sectPr w:rsidR="00D748DB">
          <w:headerReference w:type="default" r:id="rId8"/>
          <w:pgSz w:w="11906" w:h="16838"/>
          <w:pgMar w:top="1440" w:right="1800" w:bottom="1440" w:left="1800" w:header="851" w:footer="992" w:gutter="0"/>
          <w:cols w:space="720"/>
          <w:docGrid w:type="lines" w:linePitch="312"/>
        </w:sectPr>
      </w:pPr>
    </w:p>
    <w:p w:rsidR="00D748DB" w:rsidRDefault="00D748DB">
      <w:pPr>
        <w:spacing w:line="560" w:lineRule="exact"/>
        <w:rPr>
          <w:sz w:val="32"/>
          <w:szCs w:val="32"/>
        </w:rPr>
      </w:pPr>
    </w:p>
    <w:p w:rsidR="00D748DB" w:rsidRDefault="00AB20B1">
      <w:pPr>
        <w:spacing w:line="560" w:lineRule="exact"/>
        <w:jc w:val="center"/>
        <w:rPr>
          <w:rFonts w:eastAsia="方正小标宋简体" w:cs="方正小标宋简体"/>
          <w:b/>
          <w:bCs/>
          <w:sz w:val="44"/>
          <w:szCs w:val="44"/>
        </w:rPr>
      </w:pPr>
      <w:r>
        <w:rPr>
          <w:rFonts w:eastAsia="方正小标宋简体" w:cs="方正小标宋简体" w:hint="eastAsia"/>
          <w:b/>
          <w:bCs/>
          <w:sz w:val="44"/>
          <w:szCs w:val="44"/>
        </w:rPr>
        <w:t>绩效评价小组</w:t>
      </w:r>
    </w:p>
    <w:p w:rsidR="00D748DB" w:rsidRDefault="00D748DB">
      <w:pPr>
        <w:spacing w:line="560" w:lineRule="exact"/>
        <w:rPr>
          <w:rFonts w:eastAsia="仿宋_GB2312" w:cs="仿宋_GB2312"/>
          <w:sz w:val="32"/>
          <w:szCs w:val="32"/>
        </w:rPr>
      </w:pPr>
    </w:p>
    <w:p w:rsidR="00D748DB" w:rsidRDefault="00AB20B1">
      <w:pPr>
        <w:widowControl/>
        <w:spacing w:line="578" w:lineRule="atLeast"/>
        <w:jc w:val="left"/>
        <w:rPr>
          <w:rFonts w:eastAsia="仿宋_GB2312" w:cs="仿宋_GB2312"/>
          <w:color w:val="000000"/>
          <w:sz w:val="32"/>
          <w:szCs w:val="32"/>
        </w:rPr>
      </w:pPr>
      <w:r>
        <w:rPr>
          <w:rFonts w:eastAsia="仿宋_GB2312" w:cs="仿宋_GB2312" w:hint="eastAsia"/>
          <w:color w:val="000000"/>
          <w:sz w:val="32"/>
          <w:szCs w:val="32"/>
        </w:rPr>
        <w:t>组</w:t>
      </w:r>
      <w:r>
        <w:rPr>
          <w:rFonts w:eastAsia="仿宋_GB2312" w:cs="仿宋_GB2312" w:hint="eastAsia"/>
          <w:color w:val="000000"/>
          <w:sz w:val="32"/>
          <w:szCs w:val="32"/>
        </w:rPr>
        <w:t xml:space="preserve">  </w:t>
      </w:r>
      <w:r>
        <w:rPr>
          <w:rFonts w:eastAsia="仿宋_GB2312" w:cs="仿宋_GB2312" w:hint="eastAsia"/>
          <w:color w:val="000000"/>
          <w:sz w:val="32"/>
          <w:szCs w:val="32"/>
        </w:rPr>
        <w:t>长：刘开山</w:t>
      </w:r>
    </w:p>
    <w:p w:rsidR="00D748DB" w:rsidRDefault="00AB20B1">
      <w:pPr>
        <w:widowControl/>
        <w:spacing w:line="578" w:lineRule="atLeast"/>
        <w:jc w:val="left"/>
        <w:rPr>
          <w:rFonts w:eastAsia="仿宋_GB2312" w:cs="仿宋_GB2312"/>
          <w:color w:val="000000"/>
          <w:sz w:val="32"/>
          <w:szCs w:val="32"/>
        </w:rPr>
      </w:pPr>
      <w:r>
        <w:rPr>
          <w:rFonts w:eastAsia="仿宋_GB2312" w:cs="仿宋_GB2312" w:hint="eastAsia"/>
          <w:color w:val="000000"/>
          <w:sz w:val="32"/>
          <w:szCs w:val="32"/>
        </w:rPr>
        <w:t>副组长：吴绵梅</w:t>
      </w:r>
      <w:r>
        <w:rPr>
          <w:rFonts w:eastAsia="仿宋_GB2312" w:cs="仿宋_GB2312" w:hint="eastAsia"/>
          <w:color w:val="000000"/>
          <w:sz w:val="32"/>
          <w:szCs w:val="32"/>
        </w:rPr>
        <w:t xml:space="preserve">   </w:t>
      </w:r>
      <w:r>
        <w:rPr>
          <w:rFonts w:eastAsia="仿宋_GB2312" w:cs="仿宋_GB2312" w:hint="eastAsia"/>
          <w:color w:val="000000"/>
          <w:sz w:val="32"/>
          <w:szCs w:val="32"/>
        </w:rPr>
        <w:t>胥立武</w:t>
      </w:r>
      <w:r>
        <w:rPr>
          <w:rFonts w:eastAsia="仿宋_GB2312" w:cs="仿宋_GB2312" w:hint="eastAsia"/>
          <w:color w:val="000000"/>
          <w:sz w:val="32"/>
          <w:szCs w:val="32"/>
        </w:rPr>
        <w:t xml:space="preserve">   </w:t>
      </w:r>
    </w:p>
    <w:p w:rsidR="00D748DB" w:rsidRDefault="00AB20B1">
      <w:pPr>
        <w:widowControl/>
        <w:spacing w:line="578" w:lineRule="atLeast"/>
        <w:jc w:val="left"/>
        <w:rPr>
          <w:rFonts w:eastAsia="仿宋_GB2312" w:cs="仿宋_GB2312"/>
          <w:color w:val="000000"/>
          <w:sz w:val="32"/>
          <w:szCs w:val="32"/>
        </w:rPr>
      </w:pPr>
      <w:r>
        <w:rPr>
          <w:rFonts w:eastAsia="仿宋_GB2312" w:cs="仿宋_GB2312" w:hint="eastAsia"/>
          <w:color w:val="000000"/>
          <w:sz w:val="32"/>
          <w:szCs w:val="32"/>
        </w:rPr>
        <w:t>成</w:t>
      </w:r>
      <w:r>
        <w:rPr>
          <w:rFonts w:eastAsia="仿宋_GB2312" w:cs="仿宋_GB2312" w:hint="eastAsia"/>
          <w:color w:val="000000"/>
          <w:sz w:val="32"/>
          <w:szCs w:val="32"/>
        </w:rPr>
        <w:t xml:space="preserve">  </w:t>
      </w:r>
      <w:r>
        <w:rPr>
          <w:rFonts w:eastAsia="仿宋_GB2312" w:cs="仿宋_GB2312" w:hint="eastAsia"/>
          <w:color w:val="000000"/>
          <w:sz w:val="32"/>
          <w:szCs w:val="32"/>
        </w:rPr>
        <w:t>员：高艳艳</w:t>
      </w:r>
      <w:r>
        <w:rPr>
          <w:rFonts w:eastAsia="仿宋_GB2312" w:cs="仿宋_GB2312" w:hint="eastAsia"/>
          <w:color w:val="000000"/>
          <w:sz w:val="32"/>
          <w:szCs w:val="32"/>
        </w:rPr>
        <w:t xml:space="preserve">   </w:t>
      </w:r>
      <w:r>
        <w:rPr>
          <w:rFonts w:eastAsia="仿宋_GB2312" w:cs="仿宋_GB2312" w:hint="eastAsia"/>
          <w:color w:val="000000"/>
          <w:sz w:val="32"/>
          <w:szCs w:val="32"/>
        </w:rPr>
        <w:t>祝永东</w:t>
      </w:r>
      <w:r>
        <w:rPr>
          <w:rFonts w:eastAsia="仿宋_GB2312" w:cs="仿宋_GB2312" w:hint="eastAsia"/>
          <w:color w:val="000000"/>
          <w:sz w:val="32"/>
          <w:szCs w:val="32"/>
        </w:rPr>
        <w:t xml:space="preserve">   </w:t>
      </w:r>
      <w:r>
        <w:rPr>
          <w:rFonts w:eastAsia="仿宋_GB2312" w:cs="仿宋_GB2312" w:hint="eastAsia"/>
          <w:color w:val="000000"/>
          <w:sz w:val="32"/>
          <w:szCs w:val="32"/>
        </w:rPr>
        <w:t>王宜鑫</w:t>
      </w:r>
      <w:r>
        <w:rPr>
          <w:rFonts w:eastAsia="仿宋_GB2312" w:cs="仿宋_GB2312" w:hint="eastAsia"/>
          <w:color w:val="000000"/>
          <w:sz w:val="32"/>
          <w:szCs w:val="32"/>
        </w:rPr>
        <w:t xml:space="preserve">   </w:t>
      </w:r>
      <w:r>
        <w:rPr>
          <w:rFonts w:eastAsia="仿宋_GB2312" w:cs="仿宋_GB2312" w:hint="eastAsia"/>
          <w:color w:val="000000"/>
          <w:sz w:val="32"/>
          <w:szCs w:val="32"/>
        </w:rPr>
        <w:t>惠</w:t>
      </w:r>
      <w:r>
        <w:rPr>
          <w:rFonts w:eastAsia="仿宋_GB2312" w:cs="仿宋_GB2312" w:hint="eastAsia"/>
          <w:color w:val="000000"/>
          <w:sz w:val="32"/>
          <w:szCs w:val="32"/>
        </w:rPr>
        <w:t xml:space="preserve">  </w:t>
      </w:r>
      <w:r>
        <w:rPr>
          <w:rFonts w:eastAsia="仿宋_GB2312" w:cs="仿宋_GB2312" w:hint="eastAsia"/>
          <w:color w:val="000000"/>
          <w:sz w:val="32"/>
          <w:szCs w:val="32"/>
        </w:rPr>
        <w:t>卉</w:t>
      </w:r>
      <w:r>
        <w:rPr>
          <w:rFonts w:eastAsia="仿宋_GB2312" w:cs="仿宋_GB2312" w:hint="eastAsia"/>
          <w:color w:val="000000"/>
          <w:sz w:val="32"/>
          <w:szCs w:val="32"/>
        </w:rPr>
        <w:t xml:space="preserve">   </w:t>
      </w:r>
      <w:r>
        <w:rPr>
          <w:rFonts w:eastAsia="仿宋_GB2312" w:cs="仿宋_GB2312" w:hint="eastAsia"/>
          <w:color w:val="000000"/>
          <w:sz w:val="32"/>
          <w:szCs w:val="32"/>
        </w:rPr>
        <w:t>王红军</w:t>
      </w:r>
    </w:p>
    <w:p w:rsidR="00D748DB" w:rsidRDefault="00AB20B1">
      <w:pPr>
        <w:widowControl/>
        <w:spacing w:line="578" w:lineRule="atLeast"/>
        <w:ind w:firstLineChars="400" w:firstLine="1280"/>
        <w:jc w:val="left"/>
        <w:rPr>
          <w:rFonts w:eastAsia="仿宋_GB2312" w:cs="Arial"/>
          <w:color w:val="000000"/>
          <w:kern w:val="0"/>
          <w:sz w:val="32"/>
          <w:szCs w:val="32"/>
          <w:shd w:val="clear" w:color="auto" w:fill="FFFFFF"/>
        </w:rPr>
      </w:pPr>
      <w:r>
        <w:rPr>
          <w:rFonts w:eastAsia="仿宋_GB2312" w:cs="Arial" w:hint="eastAsia"/>
          <w:color w:val="000000"/>
          <w:kern w:val="0"/>
          <w:sz w:val="32"/>
          <w:szCs w:val="32"/>
          <w:shd w:val="clear" w:color="auto" w:fill="FFFFFF"/>
        </w:rPr>
        <w:t>花玉洋</w:t>
      </w:r>
      <w:r>
        <w:rPr>
          <w:rFonts w:eastAsia="仿宋_GB2312" w:cs="Arial" w:hint="eastAsia"/>
          <w:color w:val="000000"/>
          <w:kern w:val="0"/>
          <w:sz w:val="32"/>
          <w:szCs w:val="32"/>
          <w:shd w:val="clear" w:color="auto" w:fill="FFFFFF"/>
        </w:rPr>
        <w:t xml:space="preserve">   </w:t>
      </w:r>
      <w:r w:rsidR="00E51B96">
        <w:rPr>
          <w:rFonts w:eastAsia="仿宋_GB2312" w:cs="Arial" w:hint="eastAsia"/>
          <w:color w:val="000000"/>
          <w:kern w:val="0"/>
          <w:sz w:val="32"/>
          <w:szCs w:val="32"/>
          <w:shd w:val="clear" w:color="auto" w:fill="FFFFFF"/>
        </w:rPr>
        <w:t>靳</w:t>
      </w:r>
      <w:r>
        <w:rPr>
          <w:rFonts w:eastAsia="仿宋_GB2312" w:cs="Arial" w:hint="eastAsia"/>
          <w:color w:val="000000"/>
          <w:kern w:val="0"/>
          <w:sz w:val="32"/>
          <w:szCs w:val="32"/>
          <w:shd w:val="clear" w:color="auto" w:fill="FFFFFF"/>
        </w:rPr>
        <w:t>春强</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张丹娜</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袁</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瑗</w:t>
      </w:r>
      <w:r>
        <w:rPr>
          <w:rFonts w:eastAsia="仿宋_GB2312" w:cs="Arial" w:hint="eastAsia"/>
          <w:color w:val="000000"/>
          <w:kern w:val="0"/>
          <w:sz w:val="32"/>
          <w:szCs w:val="32"/>
          <w:shd w:val="clear" w:color="auto" w:fill="FFFFFF"/>
        </w:rPr>
        <w:t xml:space="preserve">   </w:t>
      </w:r>
      <w:r>
        <w:rPr>
          <w:rFonts w:eastAsia="仿宋_GB2312" w:cs="Arial" w:hint="eastAsia"/>
          <w:color w:val="000000"/>
          <w:kern w:val="0"/>
          <w:sz w:val="32"/>
          <w:szCs w:val="32"/>
          <w:shd w:val="clear" w:color="auto" w:fill="FFFFFF"/>
        </w:rPr>
        <w:t>丁元强</w:t>
      </w:r>
    </w:p>
    <w:p w:rsidR="00D748DB" w:rsidRDefault="00AB20B1">
      <w:pPr>
        <w:widowControl/>
        <w:spacing w:line="578" w:lineRule="atLeast"/>
        <w:ind w:firstLineChars="400" w:firstLine="1280"/>
        <w:jc w:val="left"/>
        <w:rPr>
          <w:rFonts w:eastAsia="仿宋_GB2312" w:cs="Arial"/>
          <w:color w:val="000000"/>
          <w:kern w:val="0"/>
          <w:sz w:val="32"/>
          <w:szCs w:val="32"/>
          <w:shd w:val="clear" w:color="auto" w:fill="FFFFFF"/>
        </w:rPr>
      </w:pPr>
      <w:r>
        <w:rPr>
          <w:rFonts w:eastAsia="仿宋_GB2312" w:cs="仿宋_GB2312" w:hint="eastAsia"/>
          <w:color w:val="000000"/>
          <w:sz w:val="32"/>
          <w:szCs w:val="32"/>
        </w:rPr>
        <w:t xml:space="preserve">  </w:t>
      </w:r>
    </w:p>
    <w:p w:rsidR="00D748DB" w:rsidRDefault="00D748DB">
      <w:pPr>
        <w:widowControl/>
        <w:spacing w:line="578" w:lineRule="atLeast"/>
        <w:jc w:val="left"/>
        <w:rPr>
          <w:rFonts w:eastAsia="仿宋_GB2312" w:cs="Arial"/>
          <w:color w:val="000000"/>
          <w:kern w:val="0"/>
          <w:sz w:val="32"/>
          <w:szCs w:val="32"/>
          <w:shd w:val="clear" w:color="auto" w:fill="FFFFFF"/>
        </w:rPr>
      </w:pP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AB20B1">
      <w:pPr>
        <w:widowControl/>
        <w:spacing w:line="578" w:lineRule="atLeast"/>
        <w:jc w:val="center"/>
        <w:rPr>
          <w:rFonts w:eastAsia="黑体" w:cs="Arial"/>
          <w:color w:val="000000"/>
          <w:kern w:val="0"/>
          <w:sz w:val="32"/>
          <w:szCs w:val="32"/>
          <w:shd w:val="clear" w:color="auto" w:fill="FFFFFF"/>
        </w:rPr>
      </w:pPr>
      <w:r>
        <w:rPr>
          <w:rFonts w:eastAsia="黑体" w:cs="Arial" w:hint="eastAsia"/>
          <w:color w:val="000000"/>
          <w:kern w:val="0"/>
          <w:sz w:val="32"/>
          <w:szCs w:val="32"/>
          <w:shd w:val="clear" w:color="auto" w:fill="FFFFFF"/>
        </w:rPr>
        <w:t xml:space="preserve"> </w:t>
      </w: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D748DB">
      <w:pPr>
        <w:widowControl/>
        <w:spacing w:line="578" w:lineRule="atLeast"/>
        <w:jc w:val="center"/>
        <w:rPr>
          <w:rFonts w:eastAsia="黑体" w:cs="Arial"/>
          <w:color w:val="000000"/>
          <w:kern w:val="0"/>
          <w:sz w:val="32"/>
          <w:szCs w:val="32"/>
          <w:shd w:val="clear" w:color="auto" w:fill="FFFFFF"/>
        </w:rPr>
      </w:pPr>
    </w:p>
    <w:p w:rsidR="00D748DB" w:rsidRDefault="00D748DB">
      <w:pPr>
        <w:widowControl/>
        <w:spacing w:line="578" w:lineRule="atLeast"/>
        <w:rPr>
          <w:rFonts w:eastAsia="黑体" w:cs="Arial"/>
          <w:color w:val="000000"/>
          <w:kern w:val="0"/>
          <w:sz w:val="32"/>
          <w:szCs w:val="32"/>
          <w:shd w:val="clear" w:color="auto" w:fill="FFFFFF"/>
        </w:rPr>
      </w:pPr>
    </w:p>
    <w:p w:rsidR="00D748DB" w:rsidRDefault="00D748DB">
      <w:pPr>
        <w:jc w:val="center"/>
        <w:rPr>
          <w:rFonts w:eastAsia="方正小标宋简体" w:cs="方正小标宋简体"/>
          <w:b/>
          <w:bCs/>
          <w:color w:val="000000"/>
          <w:sz w:val="30"/>
          <w:szCs w:val="30"/>
        </w:rPr>
        <w:sectPr w:rsidR="00D748DB">
          <w:footerReference w:type="default" r:id="rId9"/>
          <w:pgSz w:w="11906" w:h="16838"/>
          <w:pgMar w:top="1440" w:right="1800" w:bottom="1440" w:left="1800" w:header="851" w:footer="992" w:gutter="0"/>
          <w:pgNumType w:fmt="numberInDash" w:start="1"/>
          <w:cols w:space="720"/>
          <w:docGrid w:type="lines" w:linePitch="312"/>
        </w:sectPr>
      </w:pPr>
    </w:p>
    <w:p w:rsidR="00D748DB" w:rsidRDefault="00AB20B1">
      <w:pPr>
        <w:jc w:val="center"/>
        <w:rPr>
          <w:color w:val="000000"/>
          <w:sz w:val="32"/>
          <w:szCs w:val="32"/>
        </w:rPr>
      </w:pPr>
      <w:r>
        <w:rPr>
          <w:rFonts w:eastAsia="方正小标宋简体" w:cs="方正小标宋简体" w:hint="eastAsia"/>
          <w:b/>
          <w:bCs/>
          <w:color w:val="000000"/>
          <w:sz w:val="36"/>
          <w:szCs w:val="36"/>
        </w:rPr>
        <w:lastRenderedPageBreak/>
        <w:t>目</w:t>
      </w:r>
      <w:r>
        <w:rPr>
          <w:rFonts w:eastAsia="方正小标宋简体" w:cs="方正小标宋简体" w:hint="eastAsia"/>
          <w:b/>
          <w:bCs/>
          <w:color w:val="000000"/>
          <w:sz w:val="36"/>
          <w:szCs w:val="36"/>
        </w:rPr>
        <w:t xml:space="preserve">  </w:t>
      </w:r>
      <w:r>
        <w:rPr>
          <w:rFonts w:eastAsia="方正小标宋简体" w:cs="方正小标宋简体" w:hint="eastAsia"/>
          <w:b/>
          <w:bCs/>
          <w:color w:val="000000"/>
          <w:sz w:val="36"/>
          <w:szCs w:val="36"/>
        </w:rPr>
        <w:t>录</w:t>
      </w:r>
    </w:p>
    <w:p w:rsidR="00D748DB" w:rsidRDefault="00AB20B1">
      <w:pPr>
        <w:spacing w:line="560" w:lineRule="exact"/>
        <w:rPr>
          <w:rFonts w:cs="宋体"/>
          <w:color w:val="000000"/>
          <w:sz w:val="24"/>
          <w:szCs w:val="24"/>
        </w:rPr>
      </w:pPr>
      <w:r>
        <w:rPr>
          <w:rFonts w:cs="宋体" w:hint="eastAsia"/>
          <w:color w:val="000000"/>
          <w:sz w:val="24"/>
          <w:szCs w:val="24"/>
        </w:rPr>
        <w:t>1.</w:t>
      </w:r>
      <w:r>
        <w:rPr>
          <w:rFonts w:cs="宋体" w:hint="eastAsia"/>
          <w:color w:val="000000"/>
          <w:sz w:val="24"/>
          <w:szCs w:val="24"/>
        </w:rPr>
        <w:t>引言</w:t>
      </w:r>
      <w:r>
        <w:rPr>
          <w:rFonts w:cs="宋体" w:hint="eastAsia"/>
          <w:b/>
          <w:bCs/>
          <w:color w:val="000000"/>
          <w:sz w:val="24"/>
          <w:szCs w:val="24"/>
        </w:rPr>
        <w:t>.............................................................................................................................2</w:t>
      </w:r>
    </w:p>
    <w:p w:rsidR="00D748DB" w:rsidRDefault="00AB20B1">
      <w:pPr>
        <w:spacing w:line="560" w:lineRule="exact"/>
        <w:rPr>
          <w:rFonts w:cs="宋体"/>
          <w:color w:val="000000"/>
          <w:sz w:val="24"/>
          <w:szCs w:val="24"/>
        </w:rPr>
      </w:pPr>
      <w:r>
        <w:rPr>
          <w:rFonts w:cs="宋体" w:hint="eastAsia"/>
          <w:color w:val="000000"/>
          <w:sz w:val="24"/>
          <w:szCs w:val="24"/>
        </w:rPr>
        <w:t>1.1</w:t>
      </w:r>
      <w:r>
        <w:rPr>
          <w:rFonts w:cs="宋体" w:hint="eastAsia"/>
          <w:color w:val="000000"/>
          <w:sz w:val="24"/>
          <w:szCs w:val="24"/>
        </w:rPr>
        <w:t>部门职责概述</w:t>
      </w:r>
      <w:r>
        <w:rPr>
          <w:rFonts w:cs="宋体" w:hint="eastAsia"/>
          <w:b/>
          <w:bCs/>
          <w:color w:val="000000"/>
          <w:sz w:val="24"/>
          <w:szCs w:val="24"/>
        </w:rPr>
        <w:t>..........................................................................................................</w:t>
      </w:r>
      <w:r>
        <w:rPr>
          <w:rFonts w:cs="宋体" w:hint="eastAsia"/>
          <w:b/>
          <w:bCs/>
          <w:color w:val="000000"/>
          <w:sz w:val="24"/>
          <w:szCs w:val="24"/>
        </w:rPr>
        <w:t>3</w:t>
      </w:r>
    </w:p>
    <w:p w:rsidR="00D748DB" w:rsidRDefault="00AB20B1">
      <w:pPr>
        <w:spacing w:line="560" w:lineRule="exact"/>
        <w:rPr>
          <w:rFonts w:cs="宋体"/>
          <w:color w:val="000000"/>
          <w:sz w:val="24"/>
          <w:szCs w:val="24"/>
        </w:rPr>
      </w:pPr>
      <w:r>
        <w:rPr>
          <w:rFonts w:cs="宋体" w:hint="eastAsia"/>
          <w:color w:val="000000"/>
          <w:sz w:val="24"/>
          <w:szCs w:val="24"/>
        </w:rPr>
        <w:t>1.2</w:t>
      </w:r>
      <w:r>
        <w:rPr>
          <w:rFonts w:cs="宋体" w:hint="eastAsia"/>
          <w:color w:val="000000"/>
          <w:sz w:val="24"/>
          <w:szCs w:val="24"/>
        </w:rPr>
        <w:t>部门收支描述</w:t>
      </w:r>
      <w:r>
        <w:rPr>
          <w:rFonts w:cs="宋体" w:hint="eastAsia"/>
          <w:b/>
          <w:bCs/>
          <w:color w:val="000000"/>
          <w:sz w:val="24"/>
          <w:szCs w:val="24"/>
        </w:rPr>
        <w:t>..........................................................................................................</w:t>
      </w:r>
      <w:r>
        <w:rPr>
          <w:rFonts w:cs="宋体" w:hint="eastAsia"/>
          <w:b/>
          <w:bCs/>
          <w:color w:val="000000"/>
          <w:sz w:val="24"/>
          <w:szCs w:val="24"/>
        </w:rPr>
        <w:t>3</w:t>
      </w:r>
    </w:p>
    <w:p w:rsidR="00D748DB" w:rsidRDefault="00AB20B1">
      <w:pPr>
        <w:spacing w:line="560" w:lineRule="exact"/>
        <w:rPr>
          <w:rFonts w:cs="宋体"/>
          <w:color w:val="000000"/>
          <w:sz w:val="24"/>
          <w:szCs w:val="24"/>
        </w:rPr>
      </w:pPr>
      <w:r>
        <w:rPr>
          <w:rFonts w:cs="宋体" w:hint="eastAsia"/>
          <w:color w:val="000000"/>
          <w:sz w:val="24"/>
          <w:szCs w:val="24"/>
        </w:rPr>
        <w:t>1.3</w:t>
      </w:r>
      <w:r>
        <w:rPr>
          <w:rFonts w:cs="宋体" w:hint="eastAsia"/>
          <w:color w:val="000000"/>
          <w:sz w:val="24"/>
          <w:szCs w:val="24"/>
        </w:rPr>
        <w:t>部门项目实施情况</w:t>
      </w:r>
      <w:r>
        <w:rPr>
          <w:rFonts w:cs="宋体" w:hint="eastAsia"/>
          <w:b/>
          <w:bCs/>
          <w:color w:val="000000"/>
          <w:sz w:val="24"/>
          <w:szCs w:val="24"/>
        </w:rPr>
        <w:t>....................</w:t>
      </w:r>
      <w:r>
        <w:rPr>
          <w:rFonts w:cs="宋体" w:hint="eastAsia"/>
          <w:b/>
          <w:bCs/>
          <w:color w:val="000000"/>
          <w:sz w:val="24"/>
          <w:szCs w:val="24"/>
        </w:rPr>
        <w:t>..............................................................................</w:t>
      </w:r>
      <w:r>
        <w:rPr>
          <w:rFonts w:cs="宋体" w:hint="eastAsia"/>
          <w:b/>
          <w:bCs/>
          <w:color w:val="000000"/>
          <w:sz w:val="24"/>
          <w:szCs w:val="24"/>
        </w:rPr>
        <w:t>7</w:t>
      </w:r>
    </w:p>
    <w:p w:rsidR="00D748DB" w:rsidRDefault="00AB20B1">
      <w:pPr>
        <w:spacing w:line="560" w:lineRule="exact"/>
        <w:rPr>
          <w:rFonts w:cs="宋体"/>
          <w:color w:val="000000"/>
          <w:sz w:val="24"/>
          <w:szCs w:val="24"/>
        </w:rPr>
      </w:pPr>
      <w:r>
        <w:rPr>
          <w:rFonts w:cs="宋体" w:hint="eastAsia"/>
          <w:color w:val="000000"/>
          <w:sz w:val="24"/>
          <w:szCs w:val="24"/>
        </w:rPr>
        <w:t>2.</w:t>
      </w:r>
      <w:r>
        <w:rPr>
          <w:rFonts w:cs="宋体" w:hint="eastAsia"/>
          <w:color w:val="000000"/>
          <w:sz w:val="24"/>
          <w:szCs w:val="24"/>
        </w:rPr>
        <w:t>绩效评价概述</w:t>
      </w:r>
      <w:r>
        <w:rPr>
          <w:rFonts w:cs="宋体" w:hint="eastAsia"/>
          <w:b/>
          <w:bCs/>
          <w:color w:val="000000"/>
          <w:sz w:val="24"/>
          <w:szCs w:val="24"/>
        </w:rPr>
        <w:t>.............................................................................................................</w:t>
      </w:r>
      <w:r>
        <w:rPr>
          <w:rFonts w:cs="宋体" w:hint="eastAsia"/>
          <w:b/>
          <w:bCs/>
          <w:color w:val="000000"/>
          <w:sz w:val="24"/>
          <w:szCs w:val="24"/>
        </w:rPr>
        <w:t>8</w:t>
      </w:r>
    </w:p>
    <w:p w:rsidR="00D748DB" w:rsidRDefault="00AB20B1">
      <w:pPr>
        <w:spacing w:line="560" w:lineRule="exact"/>
        <w:rPr>
          <w:rFonts w:cs="宋体"/>
          <w:b/>
          <w:bCs/>
          <w:color w:val="000000"/>
          <w:sz w:val="24"/>
          <w:szCs w:val="24"/>
        </w:rPr>
      </w:pPr>
      <w:r>
        <w:rPr>
          <w:rFonts w:cs="宋体" w:hint="eastAsia"/>
          <w:color w:val="000000"/>
          <w:sz w:val="24"/>
          <w:szCs w:val="24"/>
        </w:rPr>
        <w:t>2.1</w:t>
      </w:r>
      <w:r>
        <w:rPr>
          <w:rFonts w:cs="宋体" w:hint="eastAsia"/>
          <w:color w:val="000000"/>
          <w:sz w:val="24"/>
          <w:szCs w:val="24"/>
        </w:rPr>
        <w:t>绩效评价目的</w:t>
      </w:r>
      <w:r>
        <w:rPr>
          <w:rFonts w:cs="宋体" w:hint="eastAsia"/>
          <w:b/>
          <w:bCs/>
          <w:color w:val="000000"/>
          <w:sz w:val="24"/>
          <w:szCs w:val="24"/>
        </w:rPr>
        <w:t>................................................</w:t>
      </w:r>
      <w:r>
        <w:rPr>
          <w:rFonts w:cs="宋体" w:hint="eastAsia"/>
          <w:b/>
          <w:bCs/>
          <w:color w:val="000000"/>
          <w:sz w:val="24"/>
          <w:szCs w:val="24"/>
        </w:rPr>
        <w:t>..........................................................</w:t>
      </w:r>
      <w:r>
        <w:rPr>
          <w:rFonts w:cs="宋体" w:hint="eastAsia"/>
          <w:b/>
          <w:bCs/>
          <w:color w:val="000000"/>
          <w:sz w:val="24"/>
          <w:szCs w:val="24"/>
        </w:rPr>
        <w:t>8</w:t>
      </w:r>
    </w:p>
    <w:p w:rsidR="00D748DB" w:rsidRDefault="00AB20B1">
      <w:pPr>
        <w:spacing w:line="560" w:lineRule="exact"/>
        <w:rPr>
          <w:rFonts w:cs="宋体"/>
          <w:color w:val="000000"/>
          <w:sz w:val="24"/>
          <w:szCs w:val="24"/>
        </w:rPr>
      </w:pPr>
      <w:r>
        <w:rPr>
          <w:rFonts w:cs="宋体" w:hint="eastAsia"/>
          <w:color w:val="000000"/>
          <w:sz w:val="24"/>
          <w:szCs w:val="24"/>
        </w:rPr>
        <w:t>2.2</w:t>
      </w:r>
      <w:r>
        <w:rPr>
          <w:rFonts w:cs="宋体" w:hint="eastAsia"/>
          <w:color w:val="000000"/>
          <w:sz w:val="24"/>
          <w:szCs w:val="24"/>
        </w:rPr>
        <w:t>绩效评价实施过程</w:t>
      </w:r>
      <w:r>
        <w:rPr>
          <w:rFonts w:cs="宋体" w:hint="eastAsia"/>
          <w:b/>
          <w:bCs/>
          <w:color w:val="000000"/>
          <w:sz w:val="24"/>
          <w:szCs w:val="24"/>
        </w:rPr>
        <w:t>..................................................................................................</w:t>
      </w:r>
      <w:r>
        <w:rPr>
          <w:rFonts w:cs="宋体" w:hint="eastAsia"/>
          <w:b/>
          <w:bCs/>
          <w:color w:val="000000"/>
          <w:sz w:val="24"/>
          <w:szCs w:val="24"/>
        </w:rPr>
        <w:t>8</w:t>
      </w:r>
    </w:p>
    <w:p w:rsidR="00D748DB" w:rsidRDefault="00AB20B1">
      <w:pPr>
        <w:spacing w:line="560" w:lineRule="exact"/>
        <w:rPr>
          <w:rFonts w:cs="宋体"/>
          <w:color w:val="000000"/>
          <w:sz w:val="24"/>
          <w:szCs w:val="24"/>
        </w:rPr>
      </w:pPr>
      <w:r>
        <w:rPr>
          <w:rFonts w:cs="宋体" w:hint="eastAsia"/>
          <w:color w:val="000000"/>
          <w:sz w:val="24"/>
          <w:szCs w:val="24"/>
        </w:rPr>
        <w:t>2.3</w:t>
      </w:r>
      <w:r>
        <w:rPr>
          <w:rFonts w:cs="宋体" w:hint="eastAsia"/>
          <w:color w:val="000000"/>
          <w:sz w:val="24"/>
          <w:szCs w:val="24"/>
        </w:rPr>
        <w:t>绩效评价的局限性</w:t>
      </w:r>
      <w:r>
        <w:rPr>
          <w:rFonts w:cs="宋体" w:hint="eastAsia"/>
          <w:b/>
          <w:bCs/>
          <w:color w:val="000000"/>
          <w:sz w:val="24"/>
          <w:szCs w:val="24"/>
        </w:rPr>
        <w:t>..........................................................................</w:t>
      </w:r>
      <w:r>
        <w:rPr>
          <w:rFonts w:cs="宋体" w:hint="eastAsia"/>
          <w:b/>
          <w:bCs/>
          <w:color w:val="000000"/>
          <w:sz w:val="24"/>
          <w:szCs w:val="24"/>
        </w:rPr>
        <w:t>........................</w:t>
      </w:r>
      <w:r>
        <w:rPr>
          <w:rFonts w:cs="宋体" w:hint="eastAsia"/>
          <w:b/>
          <w:bCs/>
          <w:color w:val="000000"/>
          <w:sz w:val="24"/>
          <w:szCs w:val="24"/>
        </w:rPr>
        <w:t>9</w:t>
      </w:r>
    </w:p>
    <w:p w:rsidR="00D748DB" w:rsidRDefault="00AB20B1">
      <w:pPr>
        <w:spacing w:line="560" w:lineRule="exact"/>
        <w:rPr>
          <w:rFonts w:cs="宋体"/>
          <w:color w:val="000000"/>
          <w:sz w:val="24"/>
          <w:szCs w:val="24"/>
        </w:rPr>
      </w:pPr>
      <w:r>
        <w:rPr>
          <w:rFonts w:cs="宋体" w:hint="eastAsia"/>
          <w:color w:val="000000"/>
          <w:sz w:val="24"/>
          <w:szCs w:val="24"/>
        </w:rPr>
        <w:t>3.</w:t>
      </w:r>
      <w:r>
        <w:rPr>
          <w:rFonts w:cs="宋体" w:hint="eastAsia"/>
          <w:color w:val="000000"/>
          <w:sz w:val="24"/>
          <w:szCs w:val="24"/>
        </w:rPr>
        <w:t>部门整体绩效评价分析</w:t>
      </w:r>
      <w:r>
        <w:rPr>
          <w:rFonts w:cs="宋体" w:hint="eastAsia"/>
          <w:b/>
          <w:bCs/>
          <w:color w:val="000000"/>
          <w:sz w:val="24"/>
          <w:szCs w:val="24"/>
        </w:rPr>
        <w:t>...........................................................................................1</w:t>
      </w:r>
      <w:r>
        <w:rPr>
          <w:rFonts w:cs="宋体" w:hint="eastAsia"/>
          <w:b/>
          <w:bCs/>
          <w:color w:val="000000"/>
          <w:sz w:val="24"/>
          <w:szCs w:val="24"/>
        </w:rPr>
        <w:t>1</w:t>
      </w:r>
    </w:p>
    <w:p w:rsidR="00D748DB" w:rsidRDefault="00AB20B1">
      <w:pPr>
        <w:spacing w:line="560" w:lineRule="exact"/>
        <w:rPr>
          <w:rFonts w:cs="宋体"/>
          <w:color w:val="000000"/>
          <w:sz w:val="24"/>
          <w:szCs w:val="24"/>
        </w:rPr>
      </w:pPr>
      <w:r>
        <w:rPr>
          <w:rFonts w:cs="宋体" w:hint="eastAsia"/>
          <w:color w:val="000000"/>
          <w:sz w:val="24"/>
          <w:szCs w:val="24"/>
        </w:rPr>
        <w:t>3.1</w:t>
      </w:r>
      <w:r>
        <w:rPr>
          <w:rFonts w:cs="宋体" w:hint="eastAsia"/>
          <w:color w:val="000000"/>
          <w:sz w:val="24"/>
          <w:szCs w:val="24"/>
        </w:rPr>
        <w:t>内部管理</w:t>
      </w:r>
      <w:r>
        <w:rPr>
          <w:rFonts w:cs="宋体" w:hint="eastAsia"/>
          <w:b/>
          <w:bCs/>
          <w:color w:val="000000"/>
          <w:sz w:val="24"/>
          <w:szCs w:val="24"/>
        </w:rPr>
        <w:t>................................................................................................................1</w:t>
      </w:r>
      <w:r>
        <w:rPr>
          <w:rFonts w:cs="宋体" w:hint="eastAsia"/>
          <w:b/>
          <w:bCs/>
          <w:color w:val="000000"/>
          <w:sz w:val="24"/>
          <w:szCs w:val="24"/>
        </w:rPr>
        <w:t>1</w:t>
      </w:r>
    </w:p>
    <w:p w:rsidR="00D748DB" w:rsidRDefault="00AB20B1">
      <w:pPr>
        <w:spacing w:line="560" w:lineRule="exact"/>
        <w:rPr>
          <w:rFonts w:cs="宋体"/>
          <w:color w:val="000000"/>
          <w:sz w:val="24"/>
          <w:szCs w:val="24"/>
        </w:rPr>
      </w:pPr>
      <w:r>
        <w:rPr>
          <w:rFonts w:cs="宋体" w:hint="eastAsia"/>
          <w:color w:val="000000"/>
          <w:sz w:val="24"/>
          <w:szCs w:val="24"/>
        </w:rPr>
        <w:t>3.</w:t>
      </w:r>
      <w:r>
        <w:rPr>
          <w:rFonts w:cs="宋体" w:hint="eastAsia"/>
          <w:color w:val="000000"/>
          <w:sz w:val="24"/>
          <w:szCs w:val="24"/>
        </w:rPr>
        <w:t>2</w:t>
      </w:r>
      <w:r>
        <w:rPr>
          <w:rFonts w:cs="宋体" w:hint="eastAsia"/>
          <w:color w:val="000000"/>
          <w:sz w:val="24"/>
          <w:szCs w:val="24"/>
        </w:rPr>
        <w:t>部门履职</w:t>
      </w:r>
      <w:r>
        <w:rPr>
          <w:rFonts w:cs="宋体" w:hint="eastAsia"/>
          <w:b/>
          <w:bCs/>
          <w:color w:val="000000"/>
          <w:sz w:val="24"/>
          <w:szCs w:val="24"/>
        </w:rPr>
        <w:t>................................................................................................................</w:t>
      </w:r>
      <w:r>
        <w:rPr>
          <w:rFonts w:cs="宋体" w:hint="eastAsia"/>
          <w:b/>
          <w:bCs/>
          <w:color w:val="000000"/>
          <w:sz w:val="24"/>
          <w:szCs w:val="24"/>
        </w:rPr>
        <w:t>23</w:t>
      </w:r>
    </w:p>
    <w:p w:rsidR="00D748DB" w:rsidRDefault="00AB20B1">
      <w:pPr>
        <w:spacing w:line="560" w:lineRule="exact"/>
        <w:rPr>
          <w:rFonts w:cs="宋体"/>
          <w:color w:val="000000"/>
          <w:sz w:val="24"/>
          <w:szCs w:val="24"/>
        </w:rPr>
      </w:pPr>
      <w:r>
        <w:rPr>
          <w:rFonts w:cs="宋体" w:hint="eastAsia"/>
          <w:color w:val="000000"/>
          <w:sz w:val="24"/>
          <w:szCs w:val="24"/>
        </w:rPr>
        <w:t>4.</w:t>
      </w:r>
      <w:r>
        <w:rPr>
          <w:rFonts w:cs="宋体" w:hint="eastAsia"/>
          <w:color w:val="000000"/>
          <w:sz w:val="24"/>
          <w:szCs w:val="24"/>
        </w:rPr>
        <w:t>需要说明事项</w:t>
      </w:r>
      <w:r>
        <w:rPr>
          <w:rFonts w:cs="宋体" w:hint="eastAsia"/>
          <w:b/>
          <w:bCs/>
          <w:color w:val="000000"/>
          <w:sz w:val="24"/>
          <w:szCs w:val="24"/>
        </w:rPr>
        <w:t>...........................................................................................................</w:t>
      </w:r>
      <w:r>
        <w:rPr>
          <w:rFonts w:cs="宋体" w:hint="eastAsia"/>
          <w:b/>
          <w:bCs/>
          <w:color w:val="000000"/>
          <w:sz w:val="24"/>
          <w:szCs w:val="24"/>
        </w:rPr>
        <w:t>28</w:t>
      </w:r>
    </w:p>
    <w:p w:rsidR="00D748DB" w:rsidRDefault="00AB20B1">
      <w:pPr>
        <w:spacing w:line="560" w:lineRule="exact"/>
        <w:rPr>
          <w:rFonts w:cs="宋体"/>
          <w:color w:val="000000"/>
          <w:sz w:val="24"/>
          <w:szCs w:val="24"/>
        </w:rPr>
      </w:pPr>
      <w:r>
        <w:rPr>
          <w:rFonts w:cs="宋体" w:hint="eastAsia"/>
          <w:color w:val="000000"/>
          <w:sz w:val="24"/>
          <w:szCs w:val="24"/>
        </w:rPr>
        <w:t>5.</w:t>
      </w:r>
      <w:r>
        <w:rPr>
          <w:rFonts w:cs="宋体" w:hint="eastAsia"/>
          <w:color w:val="000000"/>
          <w:sz w:val="24"/>
          <w:szCs w:val="24"/>
        </w:rPr>
        <w:t>绩效评价结论</w:t>
      </w:r>
      <w:r>
        <w:rPr>
          <w:rFonts w:cs="宋体" w:hint="eastAsia"/>
          <w:b/>
          <w:bCs/>
          <w:color w:val="000000"/>
          <w:sz w:val="24"/>
          <w:szCs w:val="24"/>
        </w:rPr>
        <w:t>..........</w:t>
      </w:r>
      <w:r>
        <w:rPr>
          <w:rFonts w:cs="宋体" w:hint="eastAsia"/>
          <w:b/>
          <w:bCs/>
          <w:color w:val="000000"/>
          <w:sz w:val="24"/>
          <w:szCs w:val="24"/>
        </w:rPr>
        <w:t>.................................................................................................</w:t>
      </w:r>
      <w:r>
        <w:rPr>
          <w:rFonts w:cs="宋体" w:hint="eastAsia"/>
          <w:b/>
          <w:bCs/>
          <w:color w:val="000000"/>
          <w:sz w:val="24"/>
          <w:szCs w:val="24"/>
        </w:rPr>
        <w:t>29</w:t>
      </w:r>
    </w:p>
    <w:p w:rsidR="00D748DB" w:rsidRDefault="00AB20B1">
      <w:pPr>
        <w:spacing w:line="560" w:lineRule="exact"/>
        <w:rPr>
          <w:rFonts w:cs="宋体"/>
          <w:color w:val="000000"/>
          <w:sz w:val="24"/>
          <w:szCs w:val="24"/>
        </w:rPr>
      </w:pPr>
      <w:r>
        <w:rPr>
          <w:rFonts w:cs="宋体" w:hint="eastAsia"/>
          <w:color w:val="000000"/>
          <w:sz w:val="24"/>
          <w:szCs w:val="24"/>
        </w:rPr>
        <w:t>5.1</w:t>
      </w:r>
      <w:r>
        <w:rPr>
          <w:rFonts w:cs="宋体" w:hint="eastAsia"/>
          <w:color w:val="000000"/>
          <w:sz w:val="24"/>
          <w:szCs w:val="24"/>
        </w:rPr>
        <w:t>绩效评价得分</w:t>
      </w:r>
      <w:r>
        <w:rPr>
          <w:rFonts w:cs="宋体" w:hint="eastAsia"/>
          <w:b/>
          <w:bCs/>
          <w:color w:val="000000"/>
          <w:sz w:val="24"/>
          <w:szCs w:val="24"/>
        </w:rPr>
        <w:t>........................................................................................................</w:t>
      </w:r>
      <w:r>
        <w:rPr>
          <w:rFonts w:cs="宋体" w:hint="eastAsia"/>
          <w:b/>
          <w:bCs/>
          <w:color w:val="000000"/>
          <w:sz w:val="24"/>
          <w:szCs w:val="24"/>
        </w:rPr>
        <w:t>29</w:t>
      </w:r>
    </w:p>
    <w:p w:rsidR="00D748DB" w:rsidRDefault="00AB20B1">
      <w:pPr>
        <w:spacing w:line="560" w:lineRule="exact"/>
        <w:rPr>
          <w:rFonts w:cs="宋体"/>
          <w:color w:val="000000"/>
          <w:sz w:val="24"/>
          <w:szCs w:val="24"/>
        </w:rPr>
      </w:pPr>
      <w:r>
        <w:rPr>
          <w:rFonts w:cs="宋体" w:hint="eastAsia"/>
          <w:color w:val="000000"/>
          <w:sz w:val="24"/>
          <w:szCs w:val="24"/>
        </w:rPr>
        <w:t>5.2</w:t>
      </w:r>
      <w:r>
        <w:rPr>
          <w:rFonts w:cs="宋体" w:hint="eastAsia"/>
          <w:color w:val="000000"/>
          <w:sz w:val="24"/>
          <w:szCs w:val="24"/>
        </w:rPr>
        <w:t>存在绩效问题</w:t>
      </w:r>
      <w:r>
        <w:rPr>
          <w:rFonts w:cs="宋体" w:hint="eastAsia"/>
          <w:b/>
          <w:bCs/>
          <w:color w:val="000000"/>
          <w:sz w:val="24"/>
          <w:szCs w:val="24"/>
        </w:rPr>
        <w:t>...............................</w:t>
      </w:r>
      <w:r>
        <w:rPr>
          <w:rFonts w:cs="宋体" w:hint="eastAsia"/>
          <w:b/>
          <w:bCs/>
          <w:color w:val="000000"/>
          <w:sz w:val="24"/>
          <w:szCs w:val="24"/>
        </w:rPr>
        <w:t>.........................................................................</w:t>
      </w:r>
      <w:r>
        <w:rPr>
          <w:rFonts w:cs="宋体" w:hint="eastAsia"/>
          <w:b/>
          <w:bCs/>
          <w:color w:val="000000"/>
          <w:sz w:val="24"/>
          <w:szCs w:val="24"/>
        </w:rPr>
        <w:t>29</w:t>
      </w:r>
    </w:p>
    <w:p w:rsidR="00D748DB" w:rsidRDefault="00AB20B1">
      <w:pPr>
        <w:spacing w:line="560" w:lineRule="exact"/>
        <w:rPr>
          <w:rFonts w:cs="宋体"/>
          <w:color w:val="000000"/>
          <w:sz w:val="24"/>
          <w:szCs w:val="24"/>
        </w:rPr>
      </w:pPr>
      <w:r>
        <w:rPr>
          <w:rFonts w:cs="宋体" w:hint="eastAsia"/>
          <w:color w:val="000000"/>
          <w:sz w:val="24"/>
          <w:szCs w:val="24"/>
        </w:rPr>
        <w:t>6.</w:t>
      </w:r>
      <w:r>
        <w:rPr>
          <w:rFonts w:cs="宋体" w:hint="eastAsia"/>
          <w:color w:val="000000"/>
          <w:sz w:val="24"/>
          <w:szCs w:val="24"/>
        </w:rPr>
        <w:t>经验教训与建议</w:t>
      </w:r>
      <w:r>
        <w:rPr>
          <w:rFonts w:cs="宋体" w:hint="eastAsia"/>
          <w:b/>
          <w:bCs/>
          <w:color w:val="000000"/>
          <w:sz w:val="24"/>
          <w:szCs w:val="24"/>
        </w:rPr>
        <w:t>.......................................................................................................</w:t>
      </w:r>
      <w:r>
        <w:rPr>
          <w:rFonts w:cs="宋体" w:hint="eastAsia"/>
          <w:b/>
          <w:bCs/>
          <w:color w:val="000000"/>
          <w:sz w:val="24"/>
          <w:szCs w:val="24"/>
        </w:rPr>
        <w:t>29</w:t>
      </w:r>
    </w:p>
    <w:p w:rsidR="00D748DB" w:rsidRDefault="00AB20B1">
      <w:pPr>
        <w:spacing w:line="560" w:lineRule="exact"/>
        <w:rPr>
          <w:rFonts w:cs="宋体"/>
          <w:color w:val="000000"/>
          <w:sz w:val="24"/>
          <w:szCs w:val="24"/>
        </w:rPr>
      </w:pPr>
      <w:r>
        <w:rPr>
          <w:rFonts w:cs="宋体" w:hint="eastAsia"/>
          <w:color w:val="000000"/>
          <w:sz w:val="24"/>
          <w:szCs w:val="24"/>
        </w:rPr>
        <w:t>6.1</w:t>
      </w:r>
      <w:r>
        <w:rPr>
          <w:rFonts w:cs="宋体" w:hint="eastAsia"/>
          <w:color w:val="000000"/>
          <w:sz w:val="24"/>
          <w:szCs w:val="24"/>
        </w:rPr>
        <w:t>经验教训</w:t>
      </w:r>
      <w:r>
        <w:rPr>
          <w:rFonts w:cs="宋体" w:hint="eastAsia"/>
          <w:b/>
          <w:bCs/>
          <w:color w:val="000000"/>
          <w:sz w:val="24"/>
          <w:szCs w:val="24"/>
        </w:rPr>
        <w:t>................................................................................................................</w:t>
      </w:r>
      <w:r>
        <w:rPr>
          <w:rFonts w:cs="宋体" w:hint="eastAsia"/>
          <w:b/>
          <w:bCs/>
          <w:color w:val="000000"/>
          <w:sz w:val="24"/>
          <w:szCs w:val="24"/>
        </w:rPr>
        <w:t>29</w:t>
      </w:r>
    </w:p>
    <w:p w:rsidR="00D748DB" w:rsidRDefault="00AB20B1">
      <w:pPr>
        <w:spacing w:line="560" w:lineRule="exact"/>
        <w:rPr>
          <w:rFonts w:cs="宋体"/>
          <w:color w:val="000000"/>
          <w:sz w:val="24"/>
          <w:szCs w:val="24"/>
        </w:rPr>
      </w:pPr>
      <w:r>
        <w:rPr>
          <w:rFonts w:cs="宋体" w:hint="eastAsia"/>
          <w:color w:val="000000"/>
          <w:sz w:val="24"/>
          <w:szCs w:val="24"/>
        </w:rPr>
        <w:t>6.2</w:t>
      </w:r>
      <w:r>
        <w:rPr>
          <w:rFonts w:cs="宋体" w:hint="eastAsia"/>
          <w:color w:val="000000"/>
          <w:sz w:val="24"/>
          <w:szCs w:val="24"/>
        </w:rPr>
        <w:t>建议</w:t>
      </w:r>
      <w:r>
        <w:rPr>
          <w:rFonts w:cs="宋体" w:hint="eastAsia"/>
          <w:b/>
          <w:bCs/>
          <w:color w:val="000000"/>
          <w:sz w:val="24"/>
          <w:szCs w:val="24"/>
        </w:rPr>
        <w:t>........................................................................................................................3</w:t>
      </w:r>
      <w:r>
        <w:rPr>
          <w:rFonts w:cs="宋体" w:hint="eastAsia"/>
          <w:b/>
          <w:bCs/>
          <w:color w:val="000000"/>
          <w:sz w:val="24"/>
          <w:szCs w:val="24"/>
        </w:rPr>
        <w:t>0</w:t>
      </w:r>
    </w:p>
    <w:p w:rsidR="00D748DB" w:rsidRDefault="00AB20B1">
      <w:pPr>
        <w:spacing w:line="560" w:lineRule="exact"/>
        <w:rPr>
          <w:rFonts w:cs="宋体"/>
          <w:color w:val="000000"/>
          <w:sz w:val="24"/>
          <w:szCs w:val="24"/>
        </w:rPr>
      </w:pPr>
      <w:r>
        <w:rPr>
          <w:rFonts w:cs="宋体" w:hint="eastAsia"/>
          <w:color w:val="000000"/>
          <w:sz w:val="24"/>
          <w:szCs w:val="24"/>
        </w:rPr>
        <w:t>7.</w:t>
      </w:r>
      <w:r>
        <w:rPr>
          <w:rFonts w:cs="宋体" w:hint="eastAsia"/>
          <w:color w:val="000000"/>
          <w:sz w:val="24"/>
          <w:szCs w:val="24"/>
        </w:rPr>
        <w:t>附件：部门整体绩效评价指标评分表</w:t>
      </w:r>
      <w:r>
        <w:rPr>
          <w:rFonts w:cs="宋体" w:hint="eastAsia"/>
          <w:b/>
          <w:bCs/>
          <w:color w:val="000000"/>
          <w:sz w:val="24"/>
          <w:szCs w:val="24"/>
        </w:rPr>
        <w:t>.....................................................................</w:t>
      </w:r>
      <w:r>
        <w:rPr>
          <w:rFonts w:cs="宋体" w:hint="eastAsia"/>
          <w:b/>
          <w:bCs/>
          <w:color w:val="000000"/>
          <w:sz w:val="24"/>
          <w:szCs w:val="24"/>
        </w:rPr>
        <w:t>32</w:t>
      </w:r>
    </w:p>
    <w:p w:rsidR="00D748DB" w:rsidRDefault="00D748DB">
      <w:pPr>
        <w:spacing w:line="560" w:lineRule="exact"/>
        <w:rPr>
          <w:color w:val="000000"/>
          <w:sz w:val="28"/>
          <w:szCs w:val="28"/>
        </w:rPr>
      </w:pPr>
    </w:p>
    <w:p w:rsidR="00D748DB" w:rsidRDefault="00D748DB">
      <w:pPr>
        <w:spacing w:line="560" w:lineRule="exact"/>
        <w:rPr>
          <w:color w:val="000000"/>
          <w:sz w:val="28"/>
          <w:szCs w:val="28"/>
        </w:rPr>
      </w:pPr>
    </w:p>
    <w:p w:rsidR="00D748DB" w:rsidRDefault="00D748DB">
      <w:pPr>
        <w:pStyle w:val="a4"/>
      </w:pPr>
    </w:p>
    <w:p w:rsidR="00D748DB" w:rsidRDefault="00D748DB">
      <w:pPr>
        <w:pStyle w:val="a4"/>
      </w:pPr>
    </w:p>
    <w:p w:rsidR="00D748DB" w:rsidRDefault="00D748DB">
      <w:pPr>
        <w:pStyle w:val="a4"/>
      </w:pPr>
    </w:p>
    <w:p w:rsidR="00D748DB" w:rsidRDefault="00AB20B1">
      <w:pPr>
        <w:numPr>
          <w:ilvl w:val="0"/>
          <w:numId w:val="1"/>
        </w:numPr>
        <w:spacing w:line="560" w:lineRule="exact"/>
        <w:ind w:firstLineChars="200" w:firstLine="723"/>
        <w:jc w:val="left"/>
        <w:rPr>
          <w:rFonts w:eastAsia="方正小标宋简体" w:cs="方正小标宋简体"/>
          <w:b/>
          <w:bCs/>
          <w:color w:val="000000"/>
          <w:sz w:val="36"/>
          <w:szCs w:val="36"/>
        </w:rPr>
      </w:pPr>
      <w:r>
        <w:rPr>
          <w:rFonts w:eastAsia="方正小标宋简体" w:cs="方正小标宋简体" w:hint="eastAsia"/>
          <w:b/>
          <w:bCs/>
          <w:color w:val="000000"/>
          <w:sz w:val="36"/>
          <w:szCs w:val="36"/>
        </w:rPr>
        <w:lastRenderedPageBreak/>
        <w:t>引</w:t>
      </w:r>
      <w:r>
        <w:rPr>
          <w:rFonts w:eastAsia="方正小标宋简体" w:cs="方正小标宋简体" w:hint="eastAsia"/>
          <w:b/>
          <w:bCs/>
          <w:color w:val="000000"/>
          <w:sz w:val="36"/>
          <w:szCs w:val="36"/>
        </w:rPr>
        <w:t xml:space="preserve">  </w:t>
      </w:r>
      <w:r>
        <w:rPr>
          <w:rFonts w:eastAsia="方正小标宋简体" w:cs="方正小标宋简体" w:hint="eastAsia"/>
          <w:b/>
          <w:bCs/>
          <w:color w:val="000000"/>
          <w:sz w:val="36"/>
          <w:szCs w:val="36"/>
        </w:rPr>
        <w:t>言</w:t>
      </w:r>
    </w:p>
    <w:p w:rsidR="00D748DB" w:rsidRDefault="00AB20B1">
      <w:pPr>
        <w:overflowPunct w:val="0"/>
        <w:adjustRightInd w:val="0"/>
        <w:snapToGrid w:val="0"/>
        <w:spacing w:line="560" w:lineRule="exact"/>
        <w:ind w:firstLineChars="200" w:firstLine="640"/>
        <w:rPr>
          <w:rFonts w:eastAsia="仿宋_GB2312"/>
          <w:sz w:val="32"/>
          <w:szCs w:val="32"/>
        </w:rPr>
      </w:pPr>
      <w:r>
        <w:rPr>
          <w:rFonts w:eastAsia="仿宋_GB2312"/>
          <w:color w:val="000000"/>
          <w:sz w:val="32"/>
          <w:szCs w:val="32"/>
        </w:rPr>
        <w:t>20</w:t>
      </w:r>
      <w:r>
        <w:rPr>
          <w:rFonts w:eastAsia="仿宋_GB2312" w:hint="eastAsia"/>
          <w:color w:val="000000"/>
          <w:sz w:val="32"/>
          <w:szCs w:val="32"/>
        </w:rPr>
        <w:t>21</w:t>
      </w:r>
      <w:r>
        <w:rPr>
          <w:rFonts w:eastAsia="仿宋_GB2312"/>
          <w:color w:val="000000"/>
          <w:sz w:val="32"/>
          <w:szCs w:val="32"/>
        </w:rPr>
        <w:t>年，</w:t>
      </w:r>
      <w:r>
        <w:rPr>
          <w:rFonts w:eastAsia="仿宋_GB2312"/>
          <w:sz w:val="32"/>
          <w:szCs w:val="32"/>
        </w:rPr>
        <w:t>在市委老干部局的</w:t>
      </w:r>
      <w:r>
        <w:rPr>
          <w:rFonts w:eastAsia="仿宋_GB2312" w:hint="eastAsia"/>
          <w:sz w:val="32"/>
          <w:szCs w:val="32"/>
        </w:rPr>
        <w:t>领导</w:t>
      </w:r>
      <w:r>
        <w:rPr>
          <w:rFonts w:eastAsia="仿宋_GB2312"/>
          <w:sz w:val="32"/>
          <w:szCs w:val="32"/>
        </w:rPr>
        <w:t>和支持下，</w:t>
      </w:r>
      <w:r>
        <w:rPr>
          <w:rFonts w:eastAsia="仿宋_GB2312" w:hint="eastAsia"/>
          <w:sz w:val="32"/>
          <w:szCs w:val="32"/>
        </w:rPr>
        <w:t>市老干部活动</w:t>
      </w:r>
      <w:r>
        <w:rPr>
          <w:rFonts w:eastAsia="仿宋_GB2312"/>
          <w:sz w:val="32"/>
          <w:szCs w:val="32"/>
        </w:rPr>
        <w:t>中心</w:t>
      </w:r>
      <w:r>
        <w:rPr>
          <w:rFonts w:ascii="仿宋_GB2312" w:eastAsia="仿宋_GB2312" w:hAnsi="仿宋_GB2312" w:cs="仿宋_GB2312" w:hint="eastAsia"/>
          <w:color w:val="000000"/>
          <w:sz w:val="32"/>
          <w:szCs w:val="32"/>
        </w:rPr>
        <w:t>坚持以习近平新时代中国特色社会主义思想为指导，全面贯彻党的十九届</w:t>
      </w:r>
      <w:r>
        <w:rPr>
          <w:rFonts w:ascii="仿宋_GB2312" w:eastAsia="仿宋_GB2312" w:hAnsi="仿宋_GB2312" w:cs="仿宋_GB2312" w:hint="eastAsia"/>
          <w:color w:val="000000"/>
          <w:sz w:val="32"/>
          <w:szCs w:val="32"/>
        </w:rPr>
        <w:t>历次</w:t>
      </w:r>
      <w:bookmarkStart w:id="0" w:name="_GoBack"/>
      <w:bookmarkEnd w:id="0"/>
      <w:r>
        <w:rPr>
          <w:rFonts w:ascii="仿宋_GB2312" w:eastAsia="仿宋_GB2312" w:hAnsi="仿宋_GB2312" w:cs="仿宋_GB2312" w:hint="eastAsia"/>
          <w:color w:val="000000"/>
          <w:sz w:val="32"/>
          <w:szCs w:val="32"/>
        </w:rPr>
        <w:t>全会精神，深入贯彻习近平总书记对江苏工作重要讲话指示精神，紧紧围绕“五位一体”总体布局和“四个全面”战略布局，准确把握新发展阶段、牢固树立新发展理念、主动融入新发展格局，</w:t>
      </w:r>
      <w:r>
        <w:rPr>
          <w:rFonts w:eastAsia="仿宋_GB2312"/>
          <w:sz w:val="32"/>
          <w:szCs w:val="32"/>
        </w:rPr>
        <w:t>以改进离退休干部服务管理工作为重点，全面总结干部离退休制度建立</w:t>
      </w:r>
      <w:r>
        <w:rPr>
          <w:rFonts w:eastAsia="仿宋_GB2312" w:hint="eastAsia"/>
          <w:sz w:val="32"/>
          <w:szCs w:val="32"/>
        </w:rPr>
        <w:t>以</w:t>
      </w:r>
      <w:r>
        <w:rPr>
          <w:rFonts w:eastAsia="仿宋_GB2312"/>
          <w:sz w:val="32"/>
          <w:szCs w:val="32"/>
        </w:rPr>
        <w:t>来的老干部服务工作</w:t>
      </w:r>
      <w:r>
        <w:rPr>
          <w:rFonts w:eastAsia="仿宋_GB2312" w:hint="eastAsia"/>
          <w:sz w:val="32"/>
          <w:szCs w:val="32"/>
        </w:rPr>
        <w:t>，</w:t>
      </w:r>
      <w:r>
        <w:rPr>
          <w:rFonts w:eastAsia="仿宋_GB2312"/>
          <w:sz w:val="32"/>
          <w:szCs w:val="32"/>
        </w:rPr>
        <w:t>确立了以</w:t>
      </w:r>
      <w:r>
        <w:rPr>
          <w:rFonts w:eastAsia="仿宋_GB2312"/>
          <w:sz w:val="32"/>
          <w:szCs w:val="32"/>
        </w:rPr>
        <w:t>“</w:t>
      </w:r>
      <w:r>
        <w:rPr>
          <w:rFonts w:eastAsia="仿宋_GB2312"/>
          <w:sz w:val="32"/>
          <w:szCs w:val="32"/>
        </w:rPr>
        <w:t>提升素质、深化服务、创造环境、保障安全</w:t>
      </w:r>
      <w:r>
        <w:rPr>
          <w:rFonts w:eastAsia="仿宋_GB2312"/>
          <w:sz w:val="32"/>
          <w:szCs w:val="32"/>
        </w:rPr>
        <w:t>”</w:t>
      </w:r>
      <w:r>
        <w:rPr>
          <w:rFonts w:eastAsia="仿宋_GB2312"/>
          <w:sz w:val="32"/>
          <w:szCs w:val="32"/>
        </w:rPr>
        <w:t>为中心总体思路，坚持以</w:t>
      </w:r>
      <w:r>
        <w:rPr>
          <w:rFonts w:eastAsia="仿宋_GB2312"/>
          <w:sz w:val="32"/>
          <w:szCs w:val="32"/>
        </w:rPr>
        <w:t>“</w:t>
      </w:r>
      <w:r>
        <w:rPr>
          <w:rFonts w:eastAsia="仿宋_GB2312"/>
          <w:sz w:val="32"/>
          <w:szCs w:val="32"/>
        </w:rPr>
        <w:t>人性化服务、亲情化管理</w:t>
      </w:r>
      <w:r>
        <w:rPr>
          <w:rFonts w:eastAsia="仿宋_GB2312"/>
          <w:sz w:val="32"/>
          <w:szCs w:val="32"/>
        </w:rPr>
        <w:t>”</w:t>
      </w:r>
      <w:r>
        <w:rPr>
          <w:rFonts w:eastAsia="仿宋_GB2312"/>
          <w:sz w:val="32"/>
          <w:szCs w:val="32"/>
        </w:rPr>
        <w:t>为理念，加强服务意识，增强大局观念，使活动管理进一步规范，效能进一步提高，营造积极向上、求真务实、规范高效的工作氛围，</w:t>
      </w:r>
      <w:r>
        <w:rPr>
          <w:rFonts w:eastAsia="仿宋_GB2312" w:hint="eastAsia"/>
          <w:sz w:val="32"/>
          <w:szCs w:val="32"/>
        </w:rPr>
        <w:t>力争取得</w:t>
      </w:r>
      <w:r>
        <w:rPr>
          <w:rFonts w:eastAsia="仿宋_GB2312"/>
          <w:sz w:val="32"/>
          <w:szCs w:val="32"/>
        </w:rPr>
        <w:t>优异的工作业绩。</w:t>
      </w:r>
    </w:p>
    <w:p w:rsidR="00D748DB" w:rsidRDefault="00AB20B1">
      <w:pPr>
        <w:overflowPunct w:val="0"/>
        <w:adjustRightInd w:val="0"/>
        <w:snapToGrid w:val="0"/>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现根据市财政局《关于开展部门整体绩效评价试点的通知》（连财绩〔</w:t>
      </w:r>
      <w:r>
        <w:rPr>
          <w:rFonts w:eastAsia="仿宋_GB2312" w:cs="仿宋_GB2312" w:hint="eastAsia"/>
          <w:color w:val="000000"/>
          <w:sz w:val="32"/>
          <w:szCs w:val="32"/>
        </w:rPr>
        <w:t>2022</w:t>
      </w: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号）要求，</w:t>
      </w:r>
      <w:r>
        <w:rPr>
          <w:rFonts w:eastAsia="仿宋_GB2312"/>
          <w:color w:val="000000"/>
          <w:sz w:val="32"/>
          <w:szCs w:val="32"/>
        </w:rPr>
        <w:t>对照</w:t>
      </w:r>
      <w:r>
        <w:rPr>
          <w:rFonts w:eastAsia="仿宋_GB2312"/>
          <w:color w:val="000000"/>
          <w:sz w:val="32"/>
          <w:szCs w:val="32"/>
        </w:rPr>
        <w:t>20</w:t>
      </w:r>
      <w:r>
        <w:rPr>
          <w:rFonts w:eastAsia="仿宋_GB2312" w:hint="eastAsia"/>
          <w:color w:val="000000"/>
          <w:sz w:val="32"/>
          <w:szCs w:val="32"/>
        </w:rPr>
        <w:t>21</w:t>
      </w:r>
      <w:r>
        <w:rPr>
          <w:rFonts w:eastAsia="仿宋_GB2312"/>
          <w:color w:val="000000"/>
          <w:sz w:val="32"/>
          <w:szCs w:val="32"/>
        </w:rPr>
        <w:t>年</w:t>
      </w:r>
      <w:r>
        <w:rPr>
          <w:rFonts w:eastAsia="仿宋_GB2312" w:hint="eastAsia"/>
          <w:color w:val="000000"/>
          <w:sz w:val="32"/>
          <w:szCs w:val="32"/>
        </w:rPr>
        <w:t>市委就相关</w:t>
      </w:r>
      <w:r>
        <w:rPr>
          <w:rFonts w:eastAsia="仿宋_GB2312"/>
          <w:color w:val="000000"/>
          <w:sz w:val="32"/>
          <w:szCs w:val="32"/>
        </w:rPr>
        <w:t>提出的工作目标、工作任务，结合本单位工作实际，</w:t>
      </w:r>
      <w:r>
        <w:rPr>
          <w:rFonts w:eastAsia="仿宋_GB2312" w:cs="仿宋_GB2312" w:hint="eastAsia"/>
          <w:color w:val="000000"/>
          <w:sz w:val="32"/>
          <w:szCs w:val="32"/>
        </w:rPr>
        <w:t>我单位及时布置自评，成立自评工作</w:t>
      </w:r>
      <w:r>
        <w:rPr>
          <w:rFonts w:eastAsia="仿宋_GB2312" w:cs="仿宋_GB2312" w:hint="eastAsia"/>
          <w:color w:val="000000"/>
          <w:sz w:val="32"/>
          <w:szCs w:val="32"/>
        </w:rPr>
        <w:t>小组，明确分工，落实责任，对照三定方案、市委市政府工作要点、中长期工作规划、年度工作计划等，全面梳理部门</w:t>
      </w:r>
      <w:r>
        <w:rPr>
          <w:rFonts w:eastAsia="仿宋_GB2312" w:cs="仿宋_GB2312" w:hint="eastAsia"/>
          <w:color w:val="000000"/>
          <w:sz w:val="32"/>
          <w:szCs w:val="32"/>
        </w:rPr>
        <w:t>2021</w:t>
      </w:r>
      <w:r>
        <w:rPr>
          <w:rFonts w:eastAsia="仿宋_GB2312" w:cs="仿宋_GB2312" w:hint="eastAsia"/>
          <w:color w:val="000000"/>
          <w:sz w:val="32"/>
          <w:szCs w:val="32"/>
        </w:rPr>
        <w:t>年的工作情况，依据</w:t>
      </w:r>
      <w:r>
        <w:rPr>
          <w:rFonts w:eastAsia="仿宋_GB2312" w:cs="仿宋_GB2312" w:hint="eastAsia"/>
          <w:color w:val="000000"/>
          <w:sz w:val="32"/>
          <w:szCs w:val="32"/>
        </w:rPr>
        <w:t>2021</w:t>
      </w:r>
      <w:r>
        <w:rPr>
          <w:rFonts w:eastAsia="仿宋_GB2312" w:cs="仿宋_GB2312" w:hint="eastAsia"/>
          <w:color w:val="000000"/>
          <w:sz w:val="32"/>
          <w:szCs w:val="32"/>
        </w:rPr>
        <w:t>年度部门整体绩效目标，认真开展自评自查工作，经查阅、核实有关账务及项目等执行情况，填写自评表格，形成本评价报告，自评得分</w:t>
      </w:r>
      <w:r>
        <w:rPr>
          <w:rFonts w:eastAsia="仿宋_GB2312" w:cs="仿宋_GB2312" w:hint="eastAsia"/>
          <w:color w:val="000000"/>
          <w:sz w:val="32"/>
          <w:szCs w:val="32"/>
        </w:rPr>
        <w:t>98</w:t>
      </w:r>
      <w:r>
        <w:rPr>
          <w:rFonts w:eastAsia="仿宋_GB2312" w:cs="仿宋_GB2312" w:hint="eastAsia"/>
          <w:color w:val="000000"/>
          <w:sz w:val="32"/>
          <w:szCs w:val="32"/>
        </w:rPr>
        <w:t>分，现将有关情况整理，具体如下。</w:t>
      </w:r>
    </w:p>
    <w:p w:rsidR="00D748DB" w:rsidRDefault="00D748DB">
      <w:pPr>
        <w:spacing w:line="560" w:lineRule="exact"/>
        <w:ind w:firstLineChars="200" w:firstLine="640"/>
        <w:jc w:val="left"/>
        <w:rPr>
          <w:rFonts w:eastAsia="仿宋_GB2312" w:cs="仿宋_GB2312"/>
          <w:color w:val="000000"/>
          <w:sz w:val="32"/>
          <w:szCs w:val="32"/>
        </w:rPr>
      </w:pPr>
    </w:p>
    <w:p w:rsidR="00D748DB" w:rsidRDefault="00D748DB">
      <w:pPr>
        <w:spacing w:line="560" w:lineRule="exact"/>
        <w:ind w:firstLineChars="200" w:firstLine="640"/>
        <w:jc w:val="left"/>
        <w:rPr>
          <w:rFonts w:eastAsia="仿宋_GB2312" w:cs="仿宋_GB2312"/>
          <w:color w:val="000000"/>
          <w:sz w:val="32"/>
          <w:szCs w:val="32"/>
        </w:rPr>
      </w:pPr>
    </w:p>
    <w:p w:rsidR="00D748DB" w:rsidRDefault="00AB20B1">
      <w:pPr>
        <w:spacing w:line="560" w:lineRule="exact"/>
        <w:ind w:firstLineChars="200" w:firstLine="643"/>
        <w:jc w:val="left"/>
        <w:rPr>
          <w:rFonts w:eastAsia="黑体" w:cs="黑体"/>
          <w:b/>
          <w:bCs/>
          <w:color w:val="000000"/>
          <w:sz w:val="32"/>
          <w:szCs w:val="32"/>
        </w:rPr>
      </w:pPr>
      <w:r>
        <w:rPr>
          <w:rFonts w:eastAsia="黑体"/>
          <w:b/>
          <w:bCs/>
          <w:color w:val="000000"/>
          <w:sz w:val="32"/>
          <w:szCs w:val="32"/>
        </w:rPr>
        <w:lastRenderedPageBreak/>
        <w:t>1.1</w:t>
      </w:r>
      <w:r>
        <w:rPr>
          <w:rFonts w:eastAsia="黑体" w:cs="黑体" w:hint="eastAsia"/>
          <w:b/>
          <w:bCs/>
          <w:color w:val="000000"/>
          <w:sz w:val="32"/>
          <w:szCs w:val="32"/>
        </w:rPr>
        <w:t>部门职责概述</w:t>
      </w:r>
    </w:p>
    <w:p w:rsidR="00D748DB" w:rsidRDefault="00AB20B1">
      <w:pPr>
        <w:spacing w:line="560" w:lineRule="exact"/>
        <w:ind w:firstLineChars="200" w:firstLine="643"/>
        <w:jc w:val="left"/>
        <w:rPr>
          <w:rFonts w:eastAsia="黑体" w:cs="黑体"/>
          <w:b/>
          <w:bCs/>
          <w:color w:val="000000"/>
          <w:sz w:val="32"/>
          <w:szCs w:val="32"/>
        </w:rPr>
      </w:pPr>
      <w:r>
        <w:rPr>
          <w:rFonts w:eastAsia="黑体"/>
          <w:b/>
          <w:bCs/>
          <w:color w:val="000000"/>
          <w:sz w:val="32"/>
          <w:szCs w:val="32"/>
        </w:rPr>
        <w:t>1.1.</w:t>
      </w:r>
      <w:r>
        <w:rPr>
          <w:rFonts w:eastAsia="黑体" w:hint="eastAsia"/>
          <w:b/>
          <w:bCs/>
          <w:color w:val="000000"/>
          <w:sz w:val="32"/>
          <w:szCs w:val="32"/>
        </w:rPr>
        <w:t>1</w:t>
      </w:r>
      <w:r>
        <w:rPr>
          <w:rFonts w:eastAsia="黑体" w:cs="黑体" w:hint="eastAsia"/>
          <w:b/>
          <w:bCs/>
          <w:color w:val="000000"/>
          <w:sz w:val="32"/>
          <w:szCs w:val="32"/>
        </w:rPr>
        <w:t>主要职能</w:t>
      </w:r>
    </w:p>
    <w:p w:rsidR="00D748DB" w:rsidRDefault="00AB20B1">
      <w:pPr>
        <w:pStyle w:val="a4"/>
        <w:spacing w:line="560" w:lineRule="exact"/>
        <w:ind w:leftChars="200" w:left="420" w:rightChars="229" w:right="481"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贯彻实施党的老干部工作方针政策，组织引导老干部为党的事业奉献，发挥老干部作用。</w:t>
      </w:r>
    </w:p>
    <w:p w:rsidR="00D748DB" w:rsidRDefault="00AB20B1">
      <w:pPr>
        <w:pStyle w:val="a4"/>
        <w:spacing w:line="560" w:lineRule="exact"/>
        <w:ind w:leftChars="200" w:left="420" w:rightChars="229" w:right="481" w:firstLine="65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组织实施老干部开展各类学习和文化、体育、健身活动，承担老干部活动主阵地、主平台功能。</w:t>
      </w:r>
    </w:p>
    <w:p w:rsidR="00D748DB" w:rsidRDefault="00AB20B1">
      <w:pPr>
        <w:pStyle w:val="a4"/>
        <w:spacing w:line="560" w:lineRule="exact"/>
        <w:ind w:leftChars="200" w:left="420" w:rightChars="229" w:right="481" w:firstLine="65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统筹制定全市老干部活动具体计划，指导全市基层老干部活动中心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工作，建设联结基层的学习和活动网络。</w:t>
      </w:r>
    </w:p>
    <w:p w:rsidR="00D748DB" w:rsidRDefault="00AB20B1">
      <w:pPr>
        <w:pStyle w:val="a4"/>
        <w:spacing w:line="560" w:lineRule="exact"/>
        <w:ind w:leftChars="200" w:left="420" w:rightChars="229" w:right="481" w:firstLine="65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承担老干部党校、老干部大学日常服务管理工作，设定教学科目和教材，协助教学教务工作。</w:t>
      </w:r>
    </w:p>
    <w:p w:rsidR="00D748DB" w:rsidRDefault="00AB20B1">
      <w:pPr>
        <w:pStyle w:val="a4"/>
        <w:spacing w:line="560" w:lineRule="exact"/>
        <w:ind w:leftChars="200" w:left="420" w:rightChars="229" w:right="481" w:firstLine="65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负责市老干部活动中心各活动场所的现场管理和调度管理，负责各类设施的维护工作。</w:t>
      </w:r>
    </w:p>
    <w:p w:rsidR="00D748DB" w:rsidRDefault="00AB20B1">
      <w:pPr>
        <w:pStyle w:val="a4"/>
        <w:spacing w:line="560" w:lineRule="exact"/>
        <w:ind w:leftChars="200" w:left="420" w:rightChars="229" w:right="481" w:firstLine="65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配合做好离退休干部的管理服务工作。</w:t>
      </w:r>
    </w:p>
    <w:p w:rsidR="00D748DB" w:rsidRDefault="00AB20B1">
      <w:pPr>
        <w:pStyle w:val="a4"/>
        <w:spacing w:line="560" w:lineRule="exact"/>
        <w:ind w:leftChars="200" w:left="420" w:rightChars="229" w:right="481" w:firstLine="658"/>
        <w:rPr>
          <w:rFonts w:eastAsia="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承担主管部门交办的其他工作。</w:t>
      </w:r>
    </w:p>
    <w:p w:rsidR="00D748DB" w:rsidRDefault="00AB20B1">
      <w:pPr>
        <w:spacing w:line="560" w:lineRule="exact"/>
        <w:ind w:leftChars="200" w:left="420" w:firstLineChars="100" w:firstLine="321"/>
        <w:jc w:val="left"/>
        <w:rPr>
          <w:rFonts w:eastAsia="黑体" w:cs="黑体"/>
          <w:b/>
          <w:bCs/>
          <w:color w:val="000000"/>
          <w:sz w:val="32"/>
          <w:szCs w:val="32"/>
        </w:rPr>
      </w:pPr>
      <w:r>
        <w:rPr>
          <w:rFonts w:eastAsia="黑体" w:cs="黑体" w:hint="eastAsia"/>
          <w:b/>
          <w:bCs/>
          <w:color w:val="000000"/>
          <w:sz w:val="32"/>
          <w:szCs w:val="32"/>
        </w:rPr>
        <w:t>1.1.2</w:t>
      </w:r>
      <w:r>
        <w:rPr>
          <w:rFonts w:eastAsia="黑体" w:cs="黑体" w:hint="eastAsia"/>
          <w:b/>
          <w:bCs/>
          <w:color w:val="000000"/>
          <w:sz w:val="32"/>
          <w:szCs w:val="32"/>
        </w:rPr>
        <w:t>部门机构设置及预算单位构成情况</w:t>
      </w:r>
    </w:p>
    <w:p w:rsidR="00D748DB" w:rsidRDefault="00AB20B1">
      <w:pPr>
        <w:pStyle w:val="a4"/>
        <w:spacing w:line="560" w:lineRule="exact"/>
        <w:ind w:leftChars="200" w:left="420" w:rightChars="229" w:right="481" w:firstLine="420"/>
        <w:rPr>
          <w:rFonts w:eastAsia="仿宋_GB2312" w:cs="仿宋_GB2312"/>
          <w:color w:val="000000"/>
          <w:sz w:val="32"/>
          <w:szCs w:val="32"/>
        </w:rPr>
      </w:pPr>
      <w:r>
        <w:rPr>
          <w:rFonts w:eastAsia="仿宋_GB2312" w:cs="仿宋_GB2312" w:hint="eastAsia"/>
          <w:color w:val="000000"/>
          <w:sz w:val="32"/>
          <w:szCs w:val="32"/>
        </w:rPr>
        <w:t>根据单位职责分工，</w:t>
      </w:r>
      <w:r>
        <w:rPr>
          <w:rFonts w:eastAsia="仿宋_GB2312" w:cs="仿宋_GB2312"/>
          <w:color w:val="000000"/>
          <w:sz w:val="32"/>
          <w:szCs w:val="32"/>
        </w:rPr>
        <w:t>本单位内设机构包括综合部、活动部、总值班室、学校部。本单位无下属单位。</w:t>
      </w:r>
    </w:p>
    <w:p w:rsidR="00D748DB" w:rsidRDefault="00AB20B1">
      <w:pPr>
        <w:pStyle w:val="a8"/>
        <w:spacing w:line="560" w:lineRule="exact"/>
        <w:ind w:firstLineChars="200" w:firstLine="643"/>
        <w:rPr>
          <w:rFonts w:eastAsia="黑体" w:cs="黑体"/>
          <w:b/>
          <w:bCs/>
          <w:sz w:val="32"/>
          <w:szCs w:val="32"/>
          <w:shd w:val="clear" w:color="auto" w:fill="FFFFFF"/>
        </w:rPr>
      </w:pPr>
      <w:r>
        <w:rPr>
          <w:rFonts w:eastAsia="黑体" w:cs="黑体" w:hint="eastAsia"/>
          <w:b/>
          <w:bCs/>
          <w:sz w:val="32"/>
          <w:szCs w:val="32"/>
          <w:shd w:val="clear" w:color="auto" w:fill="FFFFFF"/>
        </w:rPr>
        <w:t>1.1.3</w:t>
      </w:r>
      <w:r>
        <w:rPr>
          <w:rFonts w:eastAsia="黑体" w:cs="黑体" w:hint="eastAsia"/>
          <w:b/>
          <w:bCs/>
          <w:sz w:val="32"/>
          <w:szCs w:val="32"/>
          <w:shd w:val="clear" w:color="auto" w:fill="FFFFFF"/>
        </w:rPr>
        <w:t>人员情况</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机构编制部门核定人员情况，</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年末市老干部活动中心定编人数</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人，在职人数</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人。</w:t>
      </w:r>
    </w:p>
    <w:p w:rsidR="00D748DB" w:rsidRDefault="00AB20B1">
      <w:pPr>
        <w:spacing w:line="560" w:lineRule="exact"/>
        <w:ind w:firstLineChars="200" w:firstLine="643"/>
        <w:rPr>
          <w:b/>
          <w:bCs/>
          <w:color w:val="000000"/>
          <w:sz w:val="32"/>
          <w:szCs w:val="32"/>
        </w:rPr>
      </w:pPr>
      <w:r>
        <w:rPr>
          <w:rFonts w:hint="eastAsia"/>
          <w:b/>
          <w:bCs/>
          <w:color w:val="000000"/>
          <w:sz w:val="32"/>
          <w:szCs w:val="32"/>
        </w:rPr>
        <w:t>1.2</w:t>
      </w:r>
      <w:r>
        <w:rPr>
          <w:rFonts w:eastAsia="黑体" w:cs="黑体" w:hint="eastAsia"/>
          <w:b/>
          <w:bCs/>
          <w:color w:val="000000"/>
          <w:sz w:val="32"/>
          <w:szCs w:val="32"/>
        </w:rPr>
        <w:t>部门收入和支出描述</w:t>
      </w:r>
    </w:p>
    <w:p w:rsidR="00D748DB" w:rsidRDefault="00AB20B1">
      <w:pPr>
        <w:spacing w:line="560" w:lineRule="exact"/>
        <w:ind w:firstLineChars="200" w:firstLine="643"/>
        <w:rPr>
          <w:rFonts w:eastAsia="黑体" w:cs="黑体"/>
          <w:b/>
          <w:bCs/>
          <w:color w:val="000000"/>
          <w:sz w:val="32"/>
          <w:szCs w:val="32"/>
        </w:rPr>
      </w:pPr>
      <w:r>
        <w:rPr>
          <w:rFonts w:eastAsia="黑体"/>
          <w:b/>
          <w:bCs/>
          <w:color w:val="000000"/>
          <w:sz w:val="32"/>
          <w:szCs w:val="32"/>
        </w:rPr>
        <w:t>1.2.1</w:t>
      </w:r>
      <w:r>
        <w:rPr>
          <w:rFonts w:eastAsia="黑体" w:cs="黑体" w:hint="eastAsia"/>
          <w:b/>
          <w:bCs/>
          <w:color w:val="000000"/>
          <w:sz w:val="32"/>
          <w:szCs w:val="32"/>
        </w:rPr>
        <w:t>收入支出总体情况说明</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2021</w:t>
      </w:r>
      <w:r>
        <w:rPr>
          <w:rFonts w:ascii="仿宋_GB2312" w:eastAsia="仿宋_GB2312" w:hAnsi="仿宋_GB2312" w:cs="仿宋_GB2312"/>
          <w:color w:val="000000"/>
          <w:sz w:val="32"/>
          <w:szCs w:val="32"/>
        </w:rPr>
        <w:t>年度收入、支出决算总计</w:t>
      </w:r>
      <w:r>
        <w:rPr>
          <w:rFonts w:ascii="仿宋_GB2312" w:eastAsia="仿宋_GB2312" w:hAnsi="仿宋_GB2312" w:cs="仿宋_GB2312" w:hint="eastAsia"/>
          <w:color w:val="000000"/>
          <w:sz w:val="32"/>
          <w:szCs w:val="32"/>
        </w:rPr>
        <w:t>519.02</w:t>
      </w:r>
      <w:r>
        <w:rPr>
          <w:rFonts w:ascii="仿宋_GB2312" w:eastAsia="仿宋_GB2312" w:hAnsi="仿宋_GB2312" w:cs="仿宋_GB2312"/>
          <w:color w:val="000000"/>
          <w:sz w:val="32"/>
          <w:szCs w:val="32"/>
        </w:rPr>
        <w:t>万元。与上年相比，收、支总计各减少</w:t>
      </w:r>
      <w:r>
        <w:rPr>
          <w:rFonts w:ascii="仿宋_GB2312" w:eastAsia="仿宋_GB2312" w:hAnsi="仿宋_GB2312" w:cs="仿宋_GB2312" w:hint="eastAsia"/>
          <w:color w:val="000000"/>
          <w:sz w:val="32"/>
          <w:szCs w:val="32"/>
        </w:rPr>
        <w:t>16.77</w:t>
      </w:r>
      <w:r>
        <w:rPr>
          <w:rFonts w:ascii="仿宋_GB2312" w:eastAsia="仿宋_GB2312" w:hAnsi="仿宋_GB2312" w:cs="仿宋_GB2312"/>
          <w:color w:val="000000"/>
          <w:sz w:val="32"/>
          <w:szCs w:val="32"/>
        </w:rPr>
        <w:t>万元，减少</w:t>
      </w:r>
      <w:r>
        <w:rPr>
          <w:rFonts w:ascii="仿宋_GB2312" w:eastAsia="仿宋_GB2312" w:hAnsi="仿宋_GB2312" w:cs="仿宋_GB2312" w:hint="eastAsia"/>
          <w:color w:val="000000"/>
          <w:sz w:val="32"/>
          <w:szCs w:val="32"/>
        </w:rPr>
        <w:t>3.13</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。其中：</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（一）收入决算总计</w:t>
      </w:r>
      <w:r>
        <w:rPr>
          <w:rFonts w:ascii="仿宋_GB2312" w:eastAsia="仿宋_GB2312" w:hAnsi="仿宋_GB2312" w:cs="仿宋_GB2312" w:hint="eastAsia"/>
          <w:color w:val="000000"/>
          <w:sz w:val="32"/>
          <w:szCs w:val="32"/>
        </w:rPr>
        <w:t xml:space="preserve">519.02 </w:t>
      </w:r>
      <w:r>
        <w:rPr>
          <w:rFonts w:ascii="仿宋_GB2312" w:eastAsia="仿宋_GB2312" w:hAnsi="仿宋_GB2312" w:cs="仿宋_GB2312" w:hint="eastAsia"/>
          <w:color w:val="000000"/>
          <w:sz w:val="32"/>
          <w:szCs w:val="32"/>
        </w:rPr>
        <w:t>万元。包括：</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本年收入决算合计</w:t>
      </w:r>
      <w:r>
        <w:rPr>
          <w:rFonts w:ascii="仿宋_GB2312" w:eastAsia="仿宋_GB2312" w:hAnsi="仿宋_GB2312" w:cs="仿宋_GB2312" w:hint="eastAsia"/>
          <w:color w:val="000000"/>
          <w:sz w:val="32"/>
          <w:szCs w:val="32"/>
        </w:rPr>
        <w:t>487.72</w:t>
      </w:r>
      <w:r>
        <w:rPr>
          <w:rFonts w:ascii="仿宋_GB2312" w:eastAsia="仿宋_GB2312" w:hAnsi="仿宋_GB2312" w:cs="仿宋_GB2312"/>
          <w:color w:val="000000"/>
          <w:sz w:val="32"/>
          <w:szCs w:val="32"/>
        </w:rPr>
        <w:t>万元。与上年相比，增加</w:t>
      </w:r>
      <w:r>
        <w:rPr>
          <w:rFonts w:ascii="仿宋_GB2312" w:eastAsia="仿宋_GB2312" w:hAnsi="仿宋_GB2312" w:cs="仿宋_GB2312" w:hint="eastAsia"/>
          <w:color w:val="000000"/>
          <w:sz w:val="32"/>
          <w:szCs w:val="32"/>
        </w:rPr>
        <w:t>8.65</w:t>
      </w:r>
      <w:r>
        <w:rPr>
          <w:rFonts w:ascii="仿宋_GB2312" w:eastAsia="仿宋_GB2312" w:hAnsi="仿宋_GB2312" w:cs="仿宋_GB2312"/>
          <w:color w:val="000000"/>
          <w:sz w:val="32"/>
          <w:szCs w:val="32"/>
        </w:rPr>
        <w:t>万元，增长</w:t>
      </w:r>
      <w:r>
        <w:rPr>
          <w:rFonts w:ascii="仿宋_GB2312" w:eastAsia="仿宋_GB2312" w:hAnsi="仿宋_GB2312" w:cs="仿宋_GB2312" w:hint="eastAsia"/>
          <w:color w:val="000000"/>
          <w:sz w:val="32"/>
          <w:szCs w:val="32"/>
        </w:rPr>
        <w:t>1.81</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，变动原因：在职人员基本工资、住房补贴、住房公积金、养老保险、职业年金及离退休人员生活费等调整增加。</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color w:val="000000"/>
          <w:sz w:val="32"/>
          <w:szCs w:val="32"/>
        </w:rPr>
        <w:t>使用非财政拨款结余</w:t>
      </w:r>
      <w:r>
        <w:rPr>
          <w:rFonts w:ascii="仿宋_GB2312" w:eastAsia="仿宋_GB2312" w:hAnsi="仿宋_GB2312" w:cs="仿宋_GB2312"/>
          <w:color w:val="000000"/>
          <w:sz w:val="32"/>
          <w:szCs w:val="32"/>
        </w:rPr>
        <w:t>0</w:t>
      </w:r>
      <w:r>
        <w:rPr>
          <w:rFonts w:ascii="仿宋_GB2312" w:eastAsia="仿宋_GB2312" w:hAnsi="仿宋_GB2312" w:cs="仿宋_GB2312"/>
          <w:color w:val="000000"/>
          <w:sz w:val="32"/>
          <w:szCs w:val="32"/>
        </w:rPr>
        <w:t>万元。与上年决算数相同。</w:t>
      </w:r>
    </w:p>
    <w:p w:rsidR="00D748DB" w:rsidRDefault="00AB20B1">
      <w:pPr>
        <w:pStyle w:val="a4"/>
        <w:tabs>
          <w:tab w:val="left" w:pos="3864"/>
          <w:tab w:val="left" w:pos="6248"/>
          <w:tab w:val="left" w:pos="7386"/>
        </w:tabs>
        <w:overflowPunct w:val="0"/>
        <w:spacing w:before="1" w:line="560" w:lineRule="exact"/>
        <w:ind w:leftChars="200" w:left="420" w:right="420" w:firstLineChars="206" w:firstLine="659"/>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color w:val="000000"/>
          <w:sz w:val="32"/>
          <w:szCs w:val="32"/>
        </w:rPr>
        <w:t>年初结转和结余</w:t>
      </w:r>
      <w:r>
        <w:rPr>
          <w:rFonts w:ascii="仿宋_GB2312" w:eastAsia="仿宋_GB2312" w:hAnsi="仿宋_GB2312" w:cs="仿宋_GB2312" w:hint="eastAsia"/>
          <w:color w:val="000000"/>
          <w:sz w:val="32"/>
          <w:szCs w:val="32"/>
        </w:rPr>
        <w:t>31.3</w:t>
      </w:r>
      <w:r>
        <w:rPr>
          <w:rFonts w:ascii="仿宋_GB2312" w:eastAsia="仿宋_GB2312" w:hAnsi="仿宋_GB2312" w:cs="仿宋_GB2312"/>
          <w:color w:val="000000"/>
          <w:sz w:val="32"/>
          <w:szCs w:val="32"/>
        </w:rPr>
        <w:t>万元。与上年相比，减少</w:t>
      </w:r>
      <w:r>
        <w:rPr>
          <w:rFonts w:ascii="仿宋_GB2312" w:eastAsia="仿宋_GB2312" w:hAnsi="仿宋_GB2312" w:cs="仿宋_GB2312" w:hint="eastAsia"/>
          <w:color w:val="000000"/>
          <w:sz w:val="32"/>
          <w:szCs w:val="32"/>
        </w:rPr>
        <w:t>25.43</w:t>
      </w:r>
      <w:r>
        <w:rPr>
          <w:rFonts w:ascii="仿宋_GB2312" w:eastAsia="仿宋_GB2312" w:hAnsi="仿宋_GB2312" w:cs="仿宋_GB2312"/>
          <w:color w:val="000000"/>
          <w:sz w:val="32"/>
          <w:szCs w:val="32"/>
        </w:rPr>
        <w:t>万元，减少</w:t>
      </w:r>
      <w:r>
        <w:rPr>
          <w:rFonts w:ascii="仿宋_GB2312" w:eastAsia="仿宋_GB2312" w:hAnsi="仿宋_GB2312" w:cs="仿宋_GB2312" w:hint="eastAsia"/>
          <w:color w:val="000000"/>
          <w:sz w:val="32"/>
          <w:szCs w:val="32"/>
        </w:rPr>
        <w:t>44.83</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，变动原因：本年度补缴原县区调入人员养老保险及职业年金。</w:t>
      </w:r>
    </w:p>
    <w:p w:rsidR="00D748DB" w:rsidRDefault="00AB20B1">
      <w:pPr>
        <w:spacing w:line="560" w:lineRule="exact"/>
        <w:ind w:firstLineChars="200" w:firstLine="640"/>
        <w:rPr>
          <w:rFonts w:eastAsia="仿宋_GB2312"/>
          <w:sz w:val="32"/>
          <w:szCs w:val="32"/>
        </w:rPr>
      </w:pPr>
      <w:r>
        <w:rPr>
          <w:rFonts w:eastAsia="仿宋_GB2312" w:hint="eastAsia"/>
          <w:sz w:val="32"/>
          <w:szCs w:val="32"/>
        </w:rPr>
        <w:t>（二）支出决算总计</w:t>
      </w:r>
      <w:r>
        <w:rPr>
          <w:rFonts w:eastAsia="仿宋_GB2312" w:hint="eastAsia"/>
          <w:sz w:val="32"/>
          <w:szCs w:val="32"/>
        </w:rPr>
        <w:t>519.02</w:t>
      </w:r>
      <w:r>
        <w:rPr>
          <w:rFonts w:eastAsia="仿宋_GB2312" w:hint="eastAsia"/>
          <w:sz w:val="32"/>
          <w:szCs w:val="32"/>
        </w:rPr>
        <w:t>万元。包括：</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color w:val="000000"/>
          <w:sz w:val="32"/>
          <w:szCs w:val="32"/>
        </w:rPr>
        <w:t>本年支出决算合计</w:t>
      </w:r>
      <w:r>
        <w:rPr>
          <w:rFonts w:ascii="仿宋_GB2312" w:eastAsia="仿宋_GB2312" w:hAnsi="仿宋_GB2312" w:cs="仿宋_GB2312" w:hint="eastAsia"/>
          <w:color w:val="000000"/>
          <w:sz w:val="32"/>
          <w:szCs w:val="32"/>
        </w:rPr>
        <w:t>497.55</w:t>
      </w:r>
      <w:r>
        <w:rPr>
          <w:rFonts w:ascii="仿宋_GB2312" w:eastAsia="仿宋_GB2312" w:hAnsi="仿宋_GB2312" w:cs="仿宋_GB2312"/>
          <w:color w:val="000000"/>
          <w:sz w:val="32"/>
          <w:szCs w:val="32"/>
        </w:rPr>
        <w:t>万元。与上年相比，增加</w:t>
      </w:r>
      <w:r>
        <w:rPr>
          <w:rFonts w:ascii="仿宋_GB2312" w:eastAsia="仿宋_GB2312" w:hAnsi="仿宋_GB2312" w:cs="仿宋_GB2312" w:hint="eastAsia"/>
          <w:color w:val="000000"/>
          <w:sz w:val="32"/>
          <w:szCs w:val="32"/>
        </w:rPr>
        <w:t>32.62</w:t>
      </w:r>
      <w:r>
        <w:rPr>
          <w:rFonts w:ascii="仿宋_GB2312" w:eastAsia="仿宋_GB2312" w:hAnsi="仿宋_GB2312" w:cs="仿宋_GB2312"/>
          <w:color w:val="000000"/>
          <w:sz w:val="32"/>
          <w:szCs w:val="32"/>
        </w:rPr>
        <w:t>万元，增长</w:t>
      </w:r>
      <w:r>
        <w:rPr>
          <w:rFonts w:ascii="仿宋_GB2312" w:eastAsia="仿宋_GB2312" w:hAnsi="仿宋_GB2312" w:cs="仿宋_GB2312" w:hint="eastAsia"/>
          <w:color w:val="000000"/>
          <w:sz w:val="32"/>
          <w:szCs w:val="32"/>
        </w:rPr>
        <w:t>7.02</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，变动原因：在职人员基本工资、住房补贴、住房公积金、养老保险、职业年金及离退休人员生活费等调整增加。</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color w:val="000000"/>
          <w:sz w:val="32"/>
          <w:szCs w:val="32"/>
        </w:rPr>
        <w:t>结余分配</w:t>
      </w:r>
      <w:r>
        <w:rPr>
          <w:rFonts w:ascii="仿宋_GB2312" w:eastAsia="仿宋_GB2312" w:hAnsi="仿宋_GB2312" w:cs="仿宋_GB2312"/>
          <w:color w:val="000000"/>
          <w:sz w:val="32"/>
          <w:szCs w:val="32"/>
        </w:rPr>
        <w:t>0</w:t>
      </w:r>
      <w:r>
        <w:rPr>
          <w:rFonts w:ascii="仿宋_GB2312" w:eastAsia="仿宋_GB2312" w:hAnsi="仿宋_GB2312" w:cs="仿宋_GB2312"/>
          <w:color w:val="000000"/>
          <w:sz w:val="32"/>
          <w:szCs w:val="32"/>
        </w:rPr>
        <w:t>万元。与上年决算数相同。</w:t>
      </w:r>
    </w:p>
    <w:p w:rsidR="00D748DB" w:rsidRDefault="00AB20B1">
      <w:pPr>
        <w:pStyle w:val="a4"/>
        <w:tabs>
          <w:tab w:val="left" w:pos="3864"/>
          <w:tab w:val="left" w:pos="6248"/>
          <w:tab w:val="left" w:pos="7386"/>
        </w:tabs>
        <w:overflowPunct w:val="0"/>
        <w:spacing w:before="1" w:line="560" w:lineRule="exact"/>
        <w:ind w:leftChars="200" w:left="420" w:right="420" w:firstLineChars="206" w:firstLine="659"/>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color w:val="000000"/>
          <w:sz w:val="32"/>
          <w:szCs w:val="32"/>
        </w:rPr>
        <w:t>年末结转和结余</w:t>
      </w:r>
      <w:r>
        <w:rPr>
          <w:rFonts w:ascii="仿宋_GB2312" w:eastAsia="仿宋_GB2312" w:hAnsi="仿宋_GB2312" w:cs="仿宋_GB2312" w:hint="eastAsia"/>
          <w:color w:val="000000"/>
          <w:sz w:val="32"/>
          <w:szCs w:val="32"/>
        </w:rPr>
        <w:t>21.47</w:t>
      </w:r>
      <w:r>
        <w:rPr>
          <w:rFonts w:ascii="仿宋_GB2312" w:eastAsia="仿宋_GB2312" w:hAnsi="仿宋_GB2312" w:cs="仿宋_GB2312"/>
          <w:color w:val="000000"/>
          <w:sz w:val="32"/>
          <w:szCs w:val="32"/>
        </w:rPr>
        <w:t>万元。结转和结余事项：职工代扣代缴养老保险、职业年金、个人所得税等。与上年相比，减少</w:t>
      </w:r>
      <w:r>
        <w:rPr>
          <w:rFonts w:ascii="仿宋_GB2312" w:eastAsia="仿宋_GB2312" w:hAnsi="仿宋_GB2312" w:cs="仿宋_GB2312" w:hint="eastAsia"/>
          <w:color w:val="000000"/>
          <w:sz w:val="32"/>
          <w:szCs w:val="32"/>
        </w:rPr>
        <w:t>49.39</w:t>
      </w:r>
      <w:r>
        <w:rPr>
          <w:rFonts w:ascii="仿宋_GB2312" w:eastAsia="仿宋_GB2312" w:hAnsi="仿宋_GB2312" w:cs="仿宋_GB2312"/>
          <w:color w:val="000000"/>
          <w:sz w:val="32"/>
          <w:szCs w:val="32"/>
        </w:rPr>
        <w:t>万元，减少</w:t>
      </w:r>
      <w:r>
        <w:rPr>
          <w:rFonts w:ascii="仿宋_GB2312" w:eastAsia="仿宋_GB2312" w:hAnsi="仿宋_GB2312" w:cs="仿宋_GB2312" w:hint="eastAsia"/>
          <w:color w:val="000000"/>
          <w:sz w:val="32"/>
          <w:szCs w:val="32"/>
        </w:rPr>
        <w:t>69.7</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，变动原因：原县区调入人员养老保险、职业年金在本年度补缴。</w:t>
      </w:r>
    </w:p>
    <w:p w:rsidR="00D748DB" w:rsidRDefault="00AB20B1">
      <w:pPr>
        <w:spacing w:line="560" w:lineRule="exact"/>
        <w:ind w:firstLineChars="200" w:firstLine="643"/>
        <w:rPr>
          <w:color w:val="000000"/>
        </w:rPr>
      </w:pPr>
      <w:r>
        <w:rPr>
          <w:rFonts w:eastAsia="黑体"/>
          <w:b/>
          <w:bCs/>
          <w:color w:val="000000"/>
          <w:sz w:val="32"/>
          <w:szCs w:val="32"/>
        </w:rPr>
        <w:t>1.2.2</w:t>
      </w:r>
      <w:r>
        <w:rPr>
          <w:rFonts w:eastAsia="黑体" w:cs="黑体" w:hint="eastAsia"/>
          <w:b/>
          <w:bCs/>
          <w:color w:val="000000"/>
          <w:sz w:val="32"/>
          <w:szCs w:val="32"/>
        </w:rPr>
        <w:t>收入决算情况说明</w:t>
      </w:r>
      <w:r>
        <w:rPr>
          <w:color w:val="000000"/>
        </w:rPr>
        <w:t xml:space="preserve"> </w:t>
      </w:r>
    </w:p>
    <w:p w:rsidR="00D748DB" w:rsidRDefault="00AB20B1">
      <w:pPr>
        <w:spacing w:line="560" w:lineRule="exact"/>
        <w:ind w:firstLineChars="200" w:firstLine="640"/>
        <w:rPr>
          <w:rFonts w:eastAsia="仿宋_GB2312"/>
          <w:sz w:val="32"/>
          <w:szCs w:val="32"/>
        </w:rPr>
      </w:pPr>
      <w:r>
        <w:rPr>
          <w:rFonts w:eastAsia="仿宋_GB2312" w:hint="eastAsia"/>
          <w:sz w:val="32"/>
          <w:szCs w:val="32"/>
        </w:rPr>
        <w:t>中心</w:t>
      </w:r>
      <w:r>
        <w:rPr>
          <w:rFonts w:eastAsia="仿宋_GB2312" w:hint="eastAsia"/>
          <w:sz w:val="32"/>
          <w:szCs w:val="32"/>
        </w:rPr>
        <w:t>2021</w:t>
      </w:r>
      <w:r>
        <w:rPr>
          <w:rFonts w:eastAsia="仿宋_GB2312" w:hint="eastAsia"/>
          <w:sz w:val="32"/>
          <w:szCs w:val="32"/>
        </w:rPr>
        <w:t>年度本年收入决算合计</w:t>
      </w:r>
      <w:r>
        <w:rPr>
          <w:rFonts w:eastAsia="仿宋_GB2312" w:hint="eastAsia"/>
          <w:sz w:val="32"/>
          <w:szCs w:val="32"/>
        </w:rPr>
        <w:t>487.72</w:t>
      </w:r>
      <w:r>
        <w:rPr>
          <w:rFonts w:eastAsia="仿宋_GB2312" w:hint="eastAsia"/>
          <w:sz w:val="32"/>
          <w:szCs w:val="32"/>
        </w:rPr>
        <w:t>万元，其中：财政拨款收入</w:t>
      </w:r>
      <w:r>
        <w:rPr>
          <w:rFonts w:eastAsia="仿宋_GB2312" w:hint="eastAsia"/>
          <w:sz w:val="32"/>
          <w:szCs w:val="32"/>
        </w:rPr>
        <w:t>487.72</w:t>
      </w:r>
      <w:r>
        <w:rPr>
          <w:rFonts w:eastAsia="仿宋_GB2312" w:hint="eastAsia"/>
          <w:sz w:val="32"/>
          <w:szCs w:val="32"/>
        </w:rPr>
        <w:t>万元，占</w:t>
      </w:r>
      <w:r>
        <w:rPr>
          <w:rFonts w:eastAsia="仿宋_GB2312" w:hint="eastAsia"/>
          <w:sz w:val="32"/>
          <w:szCs w:val="32"/>
        </w:rPr>
        <w:t>100%</w:t>
      </w:r>
      <w:r>
        <w:rPr>
          <w:rFonts w:eastAsia="仿宋_GB2312" w:hint="eastAsia"/>
          <w:sz w:val="32"/>
          <w:szCs w:val="32"/>
        </w:rPr>
        <w:t>；上级补助收入</w:t>
      </w:r>
      <w:r>
        <w:rPr>
          <w:rFonts w:eastAsia="仿宋_GB2312" w:hint="eastAsia"/>
          <w:sz w:val="32"/>
          <w:szCs w:val="32"/>
        </w:rPr>
        <w:t xml:space="preserve">0 </w:t>
      </w:r>
      <w:r>
        <w:rPr>
          <w:rFonts w:eastAsia="仿宋_GB2312" w:hint="eastAsia"/>
          <w:sz w:val="32"/>
          <w:szCs w:val="32"/>
        </w:rPr>
        <w:t>万元，</w:t>
      </w:r>
      <w:r>
        <w:rPr>
          <w:rFonts w:eastAsia="仿宋_GB2312" w:hint="eastAsia"/>
          <w:sz w:val="32"/>
          <w:szCs w:val="32"/>
        </w:rPr>
        <w:lastRenderedPageBreak/>
        <w:t>占</w:t>
      </w:r>
      <w:r>
        <w:rPr>
          <w:rFonts w:eastAsia="仿宋_GB2312" w:hint="eastAsia"/>
          <w:sz w:val="32"/>
          <w:szCs w:val="32"/>
        </w:rPr>
        <w:t>0%</w:t>
      </w:r>
      <w:r>
        <w:rPr>
          <w:rFonts w:eastAsia="仿宋_GB2312" w:hint="eastAsia"/>
          <w:sz w:val="32"/>
          <w:szCs w:val="32"/>
        </w:rPr>
        <w:t>；财政专户</w:t>
      </w:r>
      <w:r>
        <w:rPr>
          <w:rFonts w:eastAsia="仿宋_GB2312" w:hint="eastAsia"/>
          <w:sz w:val="32"/>
          <w:szCs w:val="32"/>
        </w:rPr>
        <w:t>管理教育收费</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；事业收入（不含专户管理教育收费）</w:t>
      </w:r>
      <w:r>
        <w:rPr>
          <w:rFonts w:eastAsia="仿宋_GB2312" w:hint="eastAsia"/>
          <w:sz w:val="32"/>
          <w:szCs w:val="32"/>
        </w:rPr>
        <w:t xml:space="preserve">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；经营收入</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；附属单位上缴收入</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；其他收入</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w:t>
      </w:r>
    </w:p>
    <w:p w:rsidR="00D748DB" w:rsidRDefault="00AB20B1">
      <w:pPr>
        <w:spacing w:line="560" w:lineRule="exact"/>
        <w:ind w:firstLineChars="200" w:firstLine="643"/>
        <w:rPr>
          <w:rFonts w:eastAsia="黑体" w:cs="黑体"/>
          <w:b/>
          <w:bCs/>
          <w:color w:val="000000"/>
          <w:sz w:val="32"/>
          <w:szCs w:val="32"/>
        </w:rPr>
      </w:pPr>
      <w:r>
        <w:rPr>
          <w:rFonts w:eastAsia="黑体"/>
          <w:b/>
          <w:bCs/>
          <w:color w:val="000000"/>
          <w:sz w:val="32"/>
          <w:szCs w:val="32"/>
        </w:rPr>
        <w:t>1.2.3</w:t>
      </w:r>
      <w:r>
        <w:rPr>
          <w:rFonts w:eastAsia="黑体" w:cs="黑体" w:hint="eastAsia"/>
          <w:b/>
          <w:bCs/>
          <w:color w:val="000000"/>
          <w:sz w:val="32"/>
          <w:szCs w:val="32"/>
        </w:rPr>
        <w:t>支出决算情况说明</w:t>
      </w:r>
    </w:p>
    <w:p w:rsidR="00D748DB" w:rsidRDefault="00AB20B1">
      <w:pPr>
        <w:spacing w:line="560" w:lineRule="exact"/>
        <w:ind w:firstLineChars="200" w:firstLine="640"/>
        <w:rPr>
          <w:rFonts w:eastAsia="仿宋_GB2312"/>
          <w:sz w:val="32"/>
          <w:szCs w:val="32"/>
        </w:rPr>
      </w:pPr>
      <w:r>
        <w:rPr>
          <w:rFonts w:eastAsia="仿宋_GB2312" w:hint="eastAsia"/>
          <w:sz w:val="32"/>
          <w:szCs w:val="32"/>
        </w:rPr>
        <w:t>局本级</w:t>
      </w:r>
      <w:r>
        <w:rPr>
          <w:rFonts w:eastAsia="仿宋_GB2312" w:hint="eastAsia"/>
          <w:sz w:val="32"/>
          <w:szCs w:val="32"/>
        </w:rPr>
        <w:t xml:space="preserve">2021 </w:t>
      </w:r>
      <w:r>
        <w:rPr>
          <w:rFonts w:eastAsia="仿宋_GB2312" w:hint="eastAsia"/>
          <w:sz w:val="32"/>
          <w:szCs w:val="32"/>
        </w:rPr>
        <w:t>年度本年支出决算合计</w:t>
      </w:r>
      <w:r>
        <w:rPr>
          <w:rFonts w:eastAsia="仿宋_GB2312" w:hint="eastAsia"/>
          <w:sz w:val="32"/>
          <w:szCs w:val="32"/>
        </w:rPr>
        <w:t>497.55</w:t>
      </w:r>
      <w:r>
        <w:rPr>
          <w:rFonts w:eastAsia="仿宋_GB2312" w:hint="eastAsia"/>
          <w:sz w:val="32"/>
          <w:szCs w:val="32"/>
        </w:rPr>
        <w:t>万元，其中：基本支出</w:t>
      </w:r>
      <w:r>
        <w:rPr>
          <w:rFonts w:eastAsia="仿宋_GB2312" w:hint="eastAsia"/>
          <w:sz w:val="32"/>
          <w:szCs w:val="32"/>
        </w:rPr>
        <w:t>410.11</w:t>
      </w:r>
      <w:r>
        <w:rPr>
          <w:rFonts w:eastAsia="仿宋_GB2312" w:hint="eastAsia"/>
          <w:sz w:val="32"/>
          <w:szCs w:val="32"/>
        </w:rPr>
        <w:t>万元，占</w:t>
      </w:r>
      <w:r>
        <w:rPr>
          <w:rFonts w:eastAsia="仿宋_GB2312" w:hint="eastAsia"/>
          <w:sz w:val="32"/>
          <w:szCs w:val="32"/>
        </w:rPr>
        <w:t>82.43%</w:t>
      </w:r>
      <w:r>
        <w:rPr>
          <w:rFonts w:eastAsia="仿宋_GB2312" w:hint="eastAsia"/>
          <w:sz w:val="32"/>
          <w:szCs w:val="32"/>
        </w:rPr>
        <w:t>；项目支出</w:t>
      </w:r>
      <w:r>
        <w:rPr>
          <w:rFonts w:eastAsia="仿宋_GB2312" w:hint="eastAsia"/>
          <w:sz w:val="32"/>
          <w:szCs w:val="32"/>
        </w:rPr>
        <w:t>87.43</w:t>
      </w:r>
      <w:r>
        <w:rPr>
          <w:rFonts w:eastAsia="仿宋_GB2312" w:hint="eastAsia"/>
          <w:sz w:val="32"/>
          <w:szCs w:val="32"/>
        </w:rPr>
        <w:t>万元，占</w:t>
      </w:r>
      <w:r>
        <w:rPr>
          <w:rFonts w:eastAsia="仿宋_GB2312" w:hint="eastAsia"/>
          <w:sz w:val="32"/>
          <w:szCs w:val="32"/>
        </w:rPr>
        <w:t>17.57%</w:t>
      </w:r>
      <w:r>
        <w:rPr>
          <w:rFonts w:eastAsia="仿宋_GB2312" w:hint="eastAsia"/>
          <w:sz w:val="32"/>
          <w:szCs w:val="32"/>
        </w:rPr>
        <w:t>；上缴上级支出</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；经营支出</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；对附属单位补助支出</w:t>
      </w:r>
      <w:r>
        <w:rPr>
          <w:rFonts w:eastAsia="仿宋_GB2312" w:hint="eastAsia"/>
          <w:sz w:val="32"/>
          <w:szCs w:val="32"/>
        </w:rPr>
        <w:t xml:space="preserve"> 0 </w:t>
      </w:r>
      <w:r>
        <w:rPr>
          <w:rFonts w:eastAsia="仿宋_GB2312" w:hint="eastAsia"/>
          <w:sz w:val="32"/>
          <w:szCs w:val="32"/>
        </w:rPr>
        <w:t>万元，占</w:t>
      </w:r>
      <w:r>
        <w:rPr>
          <w:rFonts w:eastAsia="仿宋_GB2312" w:hint="eastAsia"/>
          <w:sz w:val="32"/>
          <w:szCs w:val="32"/>
        </w:rPr>
        <w:t xml:space="preserve"> 0%</w:t>
      </w:r>
      <w:r>
        <w:rPr>
          <w:rFonts w:eastAsia="仿宋_GB2312" w:hint="eastAsia"/>
          <w:sz w:val="32"/>
          <w:szCs w:val="32"/>
        </w:rPr>
        <w:t>。</w:t>
      </w:r>
    </w:p>
    <w:p w:rsidR="00D748DB" w:rsidRDefault="00AB20B1">
      <w:pPr>
        <w:spacing w:line="560" w:lineRule="exact"/>
        <w:ind w:firstLineChars="200" w:firstLine="643"/>
        <w:rPr>
          <w:rFonts w:eastAsia="黑体"/>
          <w:b/>
          <w:bCs/>
          <w:color w:val="000000"/>
          <w:sz w:val="32"/>
          <w:szCs w:val="32"/>
        </w:rPr>
      </w:pPr>
      <w:r>
        <w:rPr>
          <w:rFonts w:eastAsia="黑体"/>
          <w:b/>
          <w:bCs/>
          <w:color w:val="000000"/>
          <w:sz w:val="32"/>
          <w:szCs w:val="32"/>
        </w:rPr>
        <w:t>1.2.4</w:t>
      </w:r>
      <w:r>
        <w:rPr>
          <w:rFonts w:eastAsia="黑体"/>
          <w:b/>
          <w:bCs/>
          <w:color w:val="000000"/>
          <w:sz w:val="32"/>
          <w:szCs w:val="32"/>
        </w:rPr>
        <w:t>一般公共预算</w:t>
      </w:r>
      <w:r>
        <w:rPr>
          <w:rFonts w:eastAsia="黑体"/>
          <w:b/>
          <w:bCs/>
          <w:color w:val="000000"/>
          <w:sz w:val="32"/>
          <w:szCs w:val="32"/>
        </w:rPr>
        <w:t>“</w:t>
      </w:r>
      <w:r>
        <w:rPr>
          <w:rFonts w:eastAsia="黑体"/>
          <w:b/>
          <w:bCs/>
          <w:color w:val="000000"/>
          <w:sz w:val="32"/>
          <w:szCs w:val="32"/>
        </w:rPr>
        <w:t>三公</w:t>
      </w:r>
      <w:r>
        <w:rPr>
          <w:rFonts w:eastAsia="黑体"/>
          <w:b/>
          <w:bCs/>
          <w:color w:val="000000"/>
          <w:sz w:val="32"/>
          <w:szCs w:val="32"/>
        </w:rPr>
        <w:t>”</w:t>
      </w:r>
      <w:r>
        <w:rPr>
          <w:rFonts w:eastAsia="黑体"/>
          <w:b/>
          <w:bCs/>
          <w:color w:val="000000"/>
          <w:sz w:val="32"/>
          <w:szCs w:val="32"/>
        </w:rPr>
        <w:t>经费、会议费、培训费支出情</w:t>
      </w:r>
    </w:p>
    <w:p w:rsidR="00D748DB" w:rsidRDefault="00AB20B1">
      <w:pPr>
        <w:spacing w:line="560" w:lineRule="exact"/>
        <w:rPr>
          <w:rFonts w:ascii="黑体" w:eastAsia="黑体" w:hAnsi="黑体" w:cs="黑体"/>
          <w:b/>
          <w:bCs/>
          <w:color w:val="000000"/>
          <w:sz w:val="32"/>
          <w:szCs w:val="32"/>
        </w:rPr>
      </w:pPr>
      <w:r>
        <w:rPr>
          <w:rFonts w:ascii="黑体" w:eastAsia="黑体" w:hAnsi="黑体" w:cs="黑体" w:hint="eastAsia"/>
          <w:b/>
          <w:bCs/>
          <w:color w:val="000000"/>
          <w:sz w:val="32"/>
          <w:szCs w:val="32"/>
        </w:rPr>
        <w:t>况说明</w:t>
      </w:r>
    </w:p>
    <w:p w:rsidR="00D748DB" w:rsidRDefault="00AB20B1">
      <w:pPr>
        <w:spacing w:line="560" w:lineRule="exact"/>
        <w:ind w:firstLineChars="200" w:firstLine="640"/>
        <w:rPr>
          <w:rFonts w:eastAsia="仿宋_GB2312"/>
          <w:sz w:val="32"/>
          <w:szCs w:val="32"/>
        </w:rPr>
      </w:pPr>
      <w:r>
        <w:rPr>
          <w:rFonts w:eastAsia="仿宋_GB2312" w:hint="eastAsia"/>
          <w:sz w:val="32"/>
          <w:szCs w:val="32"/>
        </w:rPr>
        <w:t>（一）一般公共预算“三公”经费支出总体情况说明。</w:t>
      </w:r>
      <w:r>
        <w:rPr>
          <w:rFonts w:eastAsia="仿宋_GB2312" w:hint="eastAsia"/>
          <w:sz w:val="32"/>
          <w:szCs w:val="32"/>
        </w:rPr>
        <w:t xml:space="preserve">2021 </w:t>
      </w:r>
      <w:r>
        <w:rPr>
          <w:rFonts w:eastAsia="仿宋_GB2312" w:hint="eastAsia"/>
          <w:sz w:val="32"/>
          <w:szCs w:val="32"/>
        </w:rPr>
        <w:t>年度一般公共预算“三公”经费支出决算</w:t>
      </w:r>
      <w:r>
        <w:rPr>
          <w:rFonts w:eastAsia="仿宋_GB2312" w:hint="eastAsia"/>
          <w:sz w:val="32"/>
          <w:szCs w:val="32"/>
        </w:rPr>
        <w:t>0</w:t>
      </w:r>
      <w:r>
        <w:rPr>
          <w:rFonts w:eastAsia="仿宋_GB2312" w:hint="eastAsia"/>
          <w:sz w:val="32"/>
          <w:szCs w:val="32"/>
        </w:rPr>
        <w:t>万元。其中，因公出国（境）费支出</w:t>
      </w:r>
      <w:r>
        <w:rPr>
          <w:rFonts w:eastAsia="仿宋_GB2312" w:hint="eastAsia"/>
          <w:sz w:val="32"/>
          <w:szCs w:val="32"/>
        </w:rPr>
        <w:t xml:space="preserve"> 0 </w:t>
      </w:r>
      <w:r>
        <w:rPr>
          <w:rFonts w:eastAsia="仿宋_GB2312" w:hint="eastAsia"/>
          <w:sz w:val="32"/>
          <w:szCs w:val="32"/>
        </w:rPr>
        <w:t>万元，占“三公”经费的</w:t>
      </w:r>
      <w:r>
        <w:rPr>
          <w:rFonts w:eastAsia="仿宋_GB2312" w:hint="eastAsia"/>
          <w:sz w:val="32"/>
          <w:szCs w:val="32"/>
        </w:rPr>
        <w:t xml:space="preserve"> 0%</w:t>
      </w:r>
      <w:r>
        <w:rPr>
          <w:rFonts w:eastAsia="仿宋_GB2312" w:hint="eastAsia"/>
          <w:sz w:val="32"/>
          <w:szCs w:val="32"/>
        </w:rPr>
        <w:t>；公务用车购置及运行维护费支出</w:t>
      </w:r>
      <w:r>
        <w:rPr>
          <w:rFonts w:eastAsia="仿宋_GB2312" w:hint="eastAsia"/>
          <w:sz w:val="32"/>
          <w:szCs w:val="32"/>
        </w:rPr>
        <w:t xml:space="preserve"> 0</w:t>
      </w:r>
      <w:r>
        <w:rPr>
          <w:rFonts w:eastAsia="仿宋_GB2312" w:hint="eastAsia"/>
          <w:sz w:val="32"/>
          <w:szCs w:val="32"/>
        </w:rPr>
        <w:t>万元，占“三公”经费的</w:t>
      </w:r>
      <w:r>
        <w:rPr>
          <w:rFonts w:eastAsia="仿宋_GB2312" w:hint="eastAsia"/>
          <w:sz w:val="32"/>
          <w:szCs w:val="32"/>
        </w:rPr>
        <w:t>0%</w:t>
      </w:r>
      <w:r>
        <w:rPr>
          <w:rFonts w:eastAsia="仿宋_GB2312" w:hint="eastAsia"/>
          <w:sz w:val="32"/>
          <w:szCs w:val="32"/>
        </w:rPr>
        <w:t>；公务接待费支出</w:t>
      </w:r>
      <w:r>
        <w:rPr>
          <w:rFonts w:eastAsia="仿宋_GB2312" w:hint="eastAsia"/>
          <w:sz w:val="32"/>
          <w:szCs w:val="32"/>
        </w:rPr>
        <w:t>0</w:t>
      </w:r>
      <w:r>
        <w:rPr>
          <w:rFonts w:eastAsia="仿宋_GB2312" w:hint="eastAsia"/>
          <w:sz w:val="32"/>
          <w:szCs w:val="32"/>
        </w:rPr>
        <w:t>万元，占“三公”经费的</w:t>
      </w:r>
      <w:r>
        <w:rPr>
          <w:rFonts w:eastAsia="仿宋_GB2312" w:hint="eastAsia"/>
          <w:sz w:val="32"/>
          <w:szCs w:val="32"/>
        </w:rPr>
        <w:t xml:space="preserve"> 100%</w:t>
      </w:r>
      <w:r>
        <w:rPr>
          <w:rFonts w:eastAsia="仿宋_GB2312" w:hint="eastAsia"/>
          <w:sz w:val="32"/>
          <w:szCs w:val="32"/>
        </w:rPr>
        <w:t>。</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（二）一般公共预算</w:t>
      </w:r>
      <w:r>
        <w:rPr>
          <w:rFonts w:eastAsia="仿宋_GB2312"/>
          <w:color w:val="000000"/>
          <w:sz w:val="32"/>
          <w:szCs w:val="32"/>
        </w:rPr>
        <w:t>“</w:t>
      </w:r>
      <w:r>
        <w:rPr>
          <w:rFonts w:eastAsia="仿宋_GB2312"/>
          <w:color w:val="000000"/>
          <w:sz w:val="32"/>
          <w:szCs w:val="32"/>
        </w:rPr>
        <w:t>三公</w:t>
      </w:r>
      <w:r>
        <w:rPr>
          <w:rFonts w:eastAsia="仿宋_GB2312"/>
          <w:color w:val="000000"/>
          <w:sz w:val="32"/>
          <w:szCs w:val="32"/>
        </w:rPr>
        <w:t>”</w:t>
      </w:r>
      <w:r>
        <w:rPr>
          <w:rFonts w:eastAsia="仿宋_GB2312"/>
          <w:color w:val="000000"/>
          <w:sz w:val="32"/>
          <w:szCs w:val="32"/>
        </w:rPr>
        <w:t>经费支出具体情况说明。</w:t>
      </w:r>
    </w:p>
    <w:p w:rsidR="00D748DB" w:rsidRDefault="00AB20B1">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．因公出国（境）费支出预算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0 </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，决算数与预算数相同。全年使用一般公共预算财政拨款涉及的出国（境）团组</w:t>
      </w:r>
      <w:r>
        <w:rPr>
          <w:rFonts w:eastAsia="仿宋_GB2312" w:hint="eastAsia"/>
          <w:sz w:val="32"/>
          <w:szCs w:val="32"/>
        </w:rPr>
        <w:t xml:space="preserve"> 0 </w:t>
      </w:r>
      <w:r>
        <w:rPr>
          <w:rFonts w:eastAsia="仿宋_GB2312" w:hint="eastAsia"/>
          <w:sz w:val="32"/>
          <w:szCs w:val="32"/>
        </w:rPr>
        <w:t>个，累计</w:t>
      </w:r>
      <w:r>
        <w:rPr>
          <w:rFonts w:eastAsia="仿宋_GB2312" w:hint="eastAsia"/>
          <w:sz w:val="32"/>
          <w:szCs w:val="32"/>
        </w:rPr>
        <w:t xml:space="preserve"> 0 </w:t>
      </w:r>
      <w:r>
        <w:rPr>
          <w:rFonts w:eastAsia="仿宋_GB2312" w:hint="eastAsia"/>
          <w:sz w:val="32"/>
          <w:szCs w:val="32"/>
        </w:rPr>
        <w:t>人次。</w:t>
      </w:r>
    </w:p>
    <w:p w:rsidR="00D748DB" w:rsidRDefault="00AB20B1">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．公务</w:t>
      </w:r>
      <w:r>
        <w:rPr>
          <w:rFonts w:eastAsia="仿宋_GB2312" w:hint="eastAsia"/>
          <w:sz w:val="32"/>
          <w:szCs w:val="32"/>
        </w:rPr>
        <w:t>用车购置及运行维护费支出预算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0 </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，决算数与预算数相同。其中：</w:t>
      </w:r>
    </w:p>
    <w:p w:rsidR="00D748DB" w:rsidRDefault="00AB20B1">
      <w:pPr>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）公务用车购置支出决算</w:t>
      </w:r>
      <w:r>
        <w:rPr>
          <w:rFonts w:eastAsia="仿宋_GB2312" w:hint="eastAsia"/>
          <w:sz w:val="32"/>
          <w:szCs w:val="32"/>
        </w:rPr>
        <w:t xml:space="preserve"> 0 </w:t>
      </w:r>
      <w:r>
        <w:rPr>
          <w:rFonts w:eastAsia="仿宋_GB2312" w:hint="eastAsia"/>
          <w:sz w:val="32"/>
          <w:szCs w:val="32"/>
        </w:rPr>
        <w:t>万元。所以本年度使用一般公共预算财政拨款购置公务用车</w:t>
      </w:r>
      <w:r>
        <w:rPr>
          <w:rFonts w:eastAsia="仿宋_GB2312" w:hint="eastAsia"/>
          <w:sz w:val="32"/>
          <w:szCs w:val="32"/>
        </w:rPr>
        <w:t xml:space="preserve"> 0 </w:t>
      </w:r>
      <w:r>
        <w:rPr>
          <w:rFonts w:eastAsia="仿宋_GB2312" w:hint="eastAsia"/>
          <w:sz w:val="32"/>
          <w:szCs w:val="32"/>
        </w:rPr>
        <w:t>辆。</w:t>
      </w:r>
    </w:p>
    <w:p w:rsidR="00D748DB" w:rsidRDefault="00AB20B1">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公务用车运行维护费支出决算</w:t>
      </w:r>
      <w:r>
        <w:rPr>
          <w:rFonts w:eastAsia="仿宋_GB2312"/>
          <w:sz w:val="32"/>
          <w:szCs w:val="32"/>
        </w:rPr>
        <w:t>0</w:t>
      </w:r>
      <w:r>
        <w:rPr>
          <w:rFonts w:eastAsia="仿宋_GB2312"/>
          <w:sz w:val="32"/>
          <w:szCs w:val="32"/>
        </w:rPr>
        <w:t>万元。</w:t>
      </w:r>
      <w:r>
        <w:rPr>
          <w:rFonts w:eastAsia="仿宋_GB2312" w:hint="eastAsia"/>
          <w:sz w:val="32"/>
          <w:szCs w:val="32"/>
        </w:rPr>
        <w:t>公务用车运行维护费主要用于按规定保留的公务用车的燃料费、维修费、过桥过路费、保险费、安全奖励费用等支出。截至</w:t>
      </w:r>
      <w:r>
        <w:rPr>
          <w:rFonts w:eastAsia="仿宋_GB2312" w:hint="eastAsia"/>
          <w:sz w:val="32"/>
          <w:szCs w:val="32"/>
        </w:rPr>
        <w:t xml:space="preserve"> 2021 </w:t>
      </w:r>
      <w:r>
        <w:rPr>
          <w:rFonts w:eastAsia="仿宋_GB2312" w:hint="eastAsia"/>
          <w:sz w:val="32"/>
          <w:szCs w:val="32"/>
        </w:rPr>
        <w:t>年</w:t>
      </w:r>
      <w:r>
        <w:rPr>
          <w:rFonts w:eastAsia="仿宋_GB2312" w:hint="eastAsia"/>
          <w:sz w:val="32"/>
          <w:szCs w:val="32"/>
        </w:rPr>
        <w:t xml:space="preserve"> 12 </w:t>
      </w:r>
      <w:r>
        <w:rPr>
          <w:rFonts w:eastAsia="仿宋_GB2312" w:hint="eastAsia"/>
          <w:sz w:val="32"/>
          <w:szCs w:val="32"/>
        </w:rPr>
        <w:t>月</w:t>
      </w:r>
      <w:r>
        <w:rPr>
          <w:rFonts w:eastAsia="仿宋_GB2312" w:hint="eastAsia"/>
          <w:sz w:val="32"/>
          <w:szCs w:val="32"/>
        </w:rPr>
        <w:t xml:space="preserve">31 </w:t>
      </w:r>
      <w:r>
        <w:rPr>
          <w:rFonts w:eastAsia="仿宋_GB2312" w:hint="eastAsia"/>
          <w:sz w:val="32"/>
          <w:szCs w:val="32"/>
        </w:rPr>
        <w:t>日，使用一般公共预算财政拨款开支的公务用车保有量为</w:t>
      </w:r>
      <w:r>
        <w:rPr>
          <w:rFonts w:eastAsia="仿宋_GB2312" w:hint="eastAsia"/>
          <w:sz w:val="32"/>
          <w:szCs w:val="32"/>
        </w:rPr>
        <w:t>0</w:t>
      </w:r>
      <w:r>
        <w:rPr>
          <w:rFonts w:eastAsia="仿宋_GB2312" w:hint="eastAsia"/>
          <w:sz w:val="32"/>
          <w:szCs w:val="32"/>
        </w:rPr>
        <w:t>辆。</w:t>
      </w:r>
    </w:p>
    <w:p w:rsidR="00D748DB" w:rsidRDefault="00AB20B1">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．公务接待费支出预算</w:t>
      </w:r>
      <w:r>
        <w:rPr>
          <w:rFonts w:eastAsia="仿宋_GB2312" w:hint="eastAsia"/>
          <w:sz w:val="32"/>
          <w:szCs w:val="32"/>
        </w:rPr>
        <w:t>0</w:t>
      </w:r>
      <w:r>
        <w:rPr>
          <w:rFonts w:eastAsia="仿宋_GB2312" w:hint="eastAsia"/>
          <w:sz w:val="32"/>
          <w:szCs w:val="32"/>
        </w:rPr>
        <w:t>万元，支出决算</w:t>
      </w:r>
      <w:r>
        <w:rPr>
          <w:rFonts w:eastAsia="仿宋_GB2312" w:hint="eastAsia"/>
          <w:sz w:val="32"/>
          <w:szCs w:val="32"/>
        </w:rPr>
        <w:t>0</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w:t>
      </w:r>
      <w:r>
        <w:rPr>
          <w:rFonts w:eastAsia="仿宋_GB2312" w:hint="eastAsia"/>
          <w:sz w:val="32"/>
          <w:szCs w:val="32"/>
        </w:rPr>
        <w:t>数与预算数相同。其中：国内公务接待支出</w:t>
      </w:r>
      <w:r>
        <w:rPr>
          <w:rFonts w:eastAsia="仿宋_GB2312" w:hint="eastAsia"/>
          <w:sz w:val="32"/>
          <w:szCs w:val="32"/>
        </w:rPr>
        <w:t>0</w:t>
      </w:r>
      <w:r>
        <w:rPr>
          <w:rFonts w:eastAsia="仿宋_GB2312" w:hint="eastAsia"/>
          <w:sz w:val="32"/>
          <w:szCs w:val="32"/>
        </w:rPr>
        <w:t>万元，接待</w:t>
      </w:r>
      <w:r>
        <w:rPr>
          <w:rFonts w:eastAsia="仿宋_GB2312" w:hint="eastAsia"/>
          <w:sz w:val="32"/>
          <w:szCs w:val="32"/>
        </w:rPr>
        <w:t xml:space="preserve"> 0</w:t>
      </w:r>
      <w:r>
        <w:rPr>
          <w:rFonts w:eastAsia="仿宋_GB2312" w:hint="eastAsia"/>
          <w:sz w:val="32"/>
          <w:szCs w:val="32"/>
        </w:rPr>
        <w:t>批次，</w:t>
      </w:r>
      <w:r>
        <w:rPr>
          <w:rFonts w:eastAsia="仿宋_GB2312" w:hint="eastAsia"/>
          <w:sz w:val="32"/>
          <w:szCs w:val="32"/>
        </w:rPr>
        <w:t>0</w:t>
      </w:r>
      <w:r>
        <w:rPr>
          <w:rFonts w:eastAsia="仿宋_GB2312" w:hint="eastAsia"/>
          <w:sz w:val="32"/>
          <w:szCs w:val="32"/>
        </w:rPr>
        <w:t>人次；国（境）外公务接待支出</w:t>
      </w:r>
      <w:r>
        <w:rPr>
          <w:rFonts w:eastAsia="仿宋_GB2312" w:hint="eastAsia"/>
          <w:sz w:val="32"/>
          <w:szCs w:val="32"/>
        </w:rPr>
        <w:t xml:space="preserve"> 0 </w:t>
      </w:r>
      <w:r>
        <w:rPr>
          <w:rFonts w:eastAsia="仿宋_GB2312" w:hint="eastAsia"/>
          <w:sz w:val="32"/>
          <w:szCs w:val="32"/>
        </w:rPr>
        <w:t>万元，接待</w:t>
      </w:r>
      <w:r>
        <w:rPr>
          <w:rFonts w:eastAsia="仿宋_GB2312" w:hint="eastAsia"/>
          <w:sz w:val="32"/>
          <w:szCs w:val="32"/>
        </w:rPr>
        <w:t xml:space="preserve"> 0 </w:t>
      </w:r>
      <w:r>
        <w:rPr>
          <w:rFonts w:eastAsia="仿宋_GB2312" w:hint="eastAsia"/>
          <w:sz w:val="32"/>
          <w:szCs w:val="32"/>
        </w:rPr>
        <w:t>批次</w:t>
      </w:r>
      <w:r>
        <w:rPr>
          <w:rFonts w:eastAsia="仿宋_GB2312" w:hint="eastAsia"/>
          <w:sz w:val="32"/>
          <w:szCs w:val="32"/>
        </w:rPr>
        <w:t xml:space="preserve">0 </w:t>
      </w:r>
      <w:r>
        <w:rPr>
          <w:rFonts w:eastAsia="仿宋_GB2312" w:hint="eastAsia"/>
          <w:sz w:val="32"/>
          <w:szCs w:val="32"/>
        </w:rPr>
        <w:t>人次。</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（三）一般公共预算会议费支出决算情况说明。</w:t>
      </w:r>
    </w:p>
    <w:p w:rsidR="00D748DB" w:rsidRDefault="00AB20B1">
      <w:pPr>
        <w:spacing w:line="560" w:lineRule="exact"/>
        <w:ind w:firstLineChars="200" w:firstLine="640"/>
        <w:rPr>
          <w:rFonts w:eastAsia="仿宋_GB2312"/>
          <w:sz w:val="32"/>
          <w:szCs w:val="32"/>
        </w:rPr>
      </w:pPr>
      <w:r>
        <w:rPr>
          <w:rFonts w:eastAsia="仿宋_GB2312" w:hint="eastAsia"/>
          <w:sz w:val="32"/>
          <w:szCs w:val="32"/>
        </w:rPr>
        <w:t xml:space="preserve">2021 </w:t>
      </w:r>
      <w:r>
        <w:rPr>
          <w:rFonts w:eastAsia="仿宋_GB2312" w:hint="eastAsia"/>
          <w:sz w:val="32"/>
          <w:szCs w:val="32"/>
        </w:rPr>
        <w:t>年度一般公共预算财政拨款会议费支出预算</w:t>
      </w:r>
      <w:r>
        <w:rPr>
          <w:rFonts w:eastAsia="仿宋_GB2312" w:hint="eastAsia"/>
          <w:sz w:val="32"/>
          <w:szCs w:val="32"/>
        </w:rPr>
        <w:t>0.26</w:t>
      </w:r>
      <w:r>
        <w:rPr>
          <w:rFonts w:eastAsia="仿宋_GB2312" w:hint="eastAsia"/>
          <w:sz w:val="32"/>
          <w:szCs w:val="32"/>
        </w:rPr>
        <w:t>万元，支出决算</w:t>
      </w:r>
      <w:r>
        <w:rPr>
          <w:rFonts w:eastAsia="仿宋_GB2312" w:hint="eastAsia"/>
          <w:sz w:val="32"/>
          <w:szCs w:val="32"/>
        </w:rPr>
        <w:t xml:space="preserve"> 0.26</w:t>
      </w:r>
      <w:r>
        <w:rPr>
          <w:rFonts w:eastAsia="仿宋_GB2312" w:hint="eastAsia"/>
          <w:sz w:val="32"/>
          <w:szCs w:val="32"/>
        </w:rPr>
        <w:t>万元，完成预算的</w:t>
      </w:r>
      <w:r>
        <w:rPr>
          <w:rFonts w:eastAsia="仿宋_GB2312" w:hint="eastAsia"/>
          <w:sz w:val="32"/>
          <w:szCs w:val="32"/>
        </w:rPr>
        <w:t>100%</w:t>
      </w:r>
      <w:r>
        <w:rPr>
          <w:rFonts w:eastAsia="仿宋_GB2312" w:hint="eastAsia"/>
          <w:sz w:val="32"/>
          <w:szCs w:val="32"/>
        </w:rPr>
        <w:t>，决算数与预算数相同。</w:t>
      </w:r>
      <w:r>
        <w:rPr>
          <w:rFonts w:eastAsia="仿宋_GB2312" w:hint="eastAsia"/>
          <w:sz w:val="32"/>
          <w:szCs w:val="32"/>
        </w:rPr>
        <w:t xml:space="preserve">2021 </w:t>
      </w:r>
      <w:r>
        <w:rPr>
          <w:rFonts w:eastAsia="仿宋_GB2312" w:hint="eastAsia"/>
          <w:sz w:val="32"/>
          <w:szCs w:val="32"/>
        </w:rPr>
        <w:t>年度全年召开会议</w:t>
      </w:r>
      <w:r>
        <w:rPr>
          <w:rFonts w:eastAsia="仿宋_GB2312" w:hint="eastAsia"/>
          <w:sz w:val="32"/>
          <w:szCs w:val="32"/>
        </w:rPr>
        <w:t xml:space="preserve"> 1</w:t>
      </w:r>
      <w:r>
        <w:rPr>
          <w:rFonts w:eastAsia="仿宋_GB2312" w:hint="eastAsia"/>
          <w:sz w:val="32"/>
          <w:szCs w:val="32"/>
        </w:rPr>
        <w:t>个，参加会议</w:t>
      </w:r>
      <w:r>
        <w:rPr>
          <w:rFonts w:eastAsia="仿宋_GB2312" w:hint="eastAsia"/>
          <w:sz w:val="32"/>
          <w:szCs w:val="32"/>
        </w:rPr>
        <w:t>40</w:t>
      </w:r>
      <w:r>
        <w:rPr>
          <w:rFonts w:eastAsia="仿宋_GB2312" w:hint="eastAsia"/>
          <w:sz w:val="32"/>
          <w:szCs w:val="32"/>
        </w:rPr>
        <w:t>人次，开支内容：老干部集邮协会召开年会。</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（四）一般公共预算培训费支出决算情况说明。</w:t>
      </w:r>
    </w:p>
    <w:p w:rsidR="00D748DB" w:rsidRDefault="00AB20B1">
      <w:pPr>
        <w:spacing w:line="560" w:lineRule="exact"/>
        <w:ind w:firstLineChars="200" w:firstLine="640"/>
        <w:rPr>
          <w:rFonts w:eastAsia="仿宋_GB2312"/>
          <w:sz w:val="32"/>
          <w:szCs w:val="32"/>
        </w:rPr>
      </w:pPr>
      <w:r>
        <w:rPr>
          <w:rFonts w:eastAsia="仿宋_GB2312" w:hint="eastAsia"/>
          <w:sz w:val="32"/>
          <w:szCs w:val="32"/>
        </w:rPr>
        <w:t xml:space="preserve">2021 </w:t>
      </w:r>
      <w:r>
        <w:rPr>
          <w:rFonts w:eastAsia="仿宋_GB2312" w:hint="eastAsia"/>
          <w:sz w:val="32"/>
          <w:szCs w:val="32"/>
        </w:rPr>
        <w:t>年度一般公共预算财政拨款培训费支出预算</w:t>
      </w:r>
      <w:r>
        <w:rPr>
          <w:rFonts w:eastAsia="仿宋_GB2312" w:hint="eastAsia"/>
          <w:sz w:val="32"/>
          <w:szCs w:val="32"/>
        </w:rPr>
        <w:t xml:space="preserve"> 18.19</w:t>
      </w:r>
      <w:r>
        <w:rPr>
          <w:rFonts w:eastAsia="仿宋_GB2312" w:hint="eastAsia"/>
          <w:sz w:val="32"/>
          <w:szCs w:val="32"/>
        </w:rPr>
        <w:t>万元，支出决算</w:t>
      </w:r>
      <w:r>
        <w:rPr>
          <w:rFonts w:eastAsia="仿宋_GB2312" w:hint="eastAsia"/>
          <w:sz w:val="32"/>
          <w:szCs w:val="32"/>
        </w:rPr>
        <w:t xml:space="preserve"> 18.</w:t>
      </w:r>
      <w:r>
        <w:rPr>
          <w:rFonts w:eastAsia="仿宋_GB2312" w:hint="eastAsia"/>
          <w:sz w:val="32"/>
          <w:szCs w:val="32"/>
        </w:rPr>
        <w:t>19</w:t>
      </w:r>
      <w:r>
        <w:rPr>
          <w:rFonts w:eastAsia="仿宋_GB2312" w:hint="eastAsia"/>
          <w:sz w:val="32"/>
          <w:szCs w:val="32"/>
        </w:rPr>
        <w:t>万元，完成预算的</w:t>
      </w:r>
      <w:r>
        <w:rPr>
          <w:rFonts w:eastAsia="仿宋_GB2312" w:hint="eastAsia"/>
          <w:sz w:val="32"/>
          <w:szCs w:val="32"/>
        </w:rPr>
        <w:t xml:space="preserve"> 100%</w:t>
      </w:r>
      <w:r>
        <w:rPr>
          <w:rFonts w:eastAsia="仿宋_GB2312" w:hint="eastAsia"/>
          <w:sz w:val="32"/>
          <w:szCs w:val="32"/>
        </w:rPr>
        <w:t>，决算数与预算数相同。</w:t>
      </w:r>
      <w:r>
        <w:rPr>
          <w:rFonts w:eastAsia="仿宋_GB2312" w:hint="eastAsia"/>
          <w:sz w:val="32"/>
          <w:szCs w:val="32"/>
        </w:rPr>
        <w:t xml:space="preserve">2021 </w:t>
      </w:r>
      <w:r>
        <w:rPr>
          <w:rFonts w:eastAsia="仿宋_GB2312" w:hint="eastAsia"/>
          <w:sz w:val="32"/>
          <w:szCs w:val="32"/>
        </w:rPr>
        <w:t>年度全年组织培训</w:t>
      </w:r>
      <w:r>
        <w:rPr>
          <w:rFonts w:eastAsia="仿宋_GB2312" w:hint="eastAsia"/>
          <w:sz w:val="32"/>
          <w:szCs w:val="32"/>
        </w:rPr>
        <w:t>3</w:t>
      </w:r>
      <w:r>
        <w:rPr>
          <w:rFonts w:eastAsia="仿宋_GB2312" w:hint="eastAsia"/>
          <w:sz w:val="32"/>
          <w:szCs w:val="32"/>
        </w:rPr>
        <w:t>个，组织培训</w:t>
      </w:r>
      <w:r>
        <w:rPr>
          <w:rFonts w:eastAsia="仿宋_GB2312" w:hint="eastAsia"/>
          <w:sz w:val="32"/>
          <w:szCs w:val="32"/>
        </w:rPr>
        <w:t xml:space="preserve"> 248</w:t>
      </w:r>
      <w:r>
        <w:rPr>
          <w:rFonts w:eastAsia="仿宋_GB2312" w:hint="eastAsia"/>
          <w:sz w:val="32"/>
          <w:szCs w:val="32"/>
        </w:rPr>
        <w:t>人次，开支内容：县处级退休干部党史学习教育读书班、党支部书记培训班及全市</w:t>
      </w:r>
      <w:r>
        <w:rPr>
          <w:rFonts w:eastAsia="仿宋_GB2312" w:hint="eastAsia"/>
          <w:sz w:val="32"/>
          <w:szCs w:val="32"/>
        </w:rPr>
        <w:t>老干部工作者党性修养及素质提升培训。</w:t>
      </w:r>
    </w:p>
    <w:p w:rsidR="00D748DB" w:rsidRDefault="00AB20B1">
      <w:pPr>
        <w:spacing w:line="560" w:lineRule="exact"/>
        <w:ind w:firstLineChars="200" w:firstLine="643"/>
        <w:rPr>
          <w:rFonts w:eastAsia="仿宋_GB2312"/>
          <w:color w:val="000000"/>
          <w:sz w:val="32"/>
          <w:szCs w:val="32"/>
        </w:rPr>
      </w:pPr>
      <w:r>
        <w:rPr>
          <w:rFonts w:eastAsia="黑体" w:hint="eastAsia"/>
          <w:b/>
          <w:bCs/>
          <w:color w:val="000000"/>
          <w:sz w:val="32"/>
          <w:szCs w:val="32"/>
        </w:rPr>
        <w:t>1.3</w:t>
      </w:r>
      <w:r>
        <w:rPr>
          <w:rFonts w:eastAsia="黑体" w:cs="黑体" w:hint="eastAsia"/>
          <w:b/>
          <w:bCs/>
          <w:color w:val="000000"/>
          <w:sz w:val="32"/>
          <w:szCs w:val="32"/>
        </w:rPr>
        <w:t>部门项目实施情况</w:t>
      </w:r>
    </w:p>
    <w:p w:rsidR="00D748DB" w:rsidRDefault="00AB20B1">
      <w:pPr>
        <w:spacing w:line="560" w:lineRule="exact"/>
        <w:ind w:firstLineChars="200"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其他共产党事务支出（款）其他共产党事务支出（项）。年初预算</w:t>
      </w:r>
      <w:r>
        <w:rPr>
          <w:rFonts w:eastAsia="仿宋_GB2312" w:hint="eastAsia"/>
          <w:sz w:val="32"/>
          <w:szCs w:val="32"/>
        </w:rPr>
        <w:t xml:space="preserve">66.61 </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，支出决算</w:t>
      </w:r>
      <w:r>
        <w:rPr>
          <w:rFonts w:eastAsia="仿宋_GB2312" w:hint="eastAsia"/>
          <w:sz w:val="32"/>
          <w:szCs w:val="32"/>
        </w:rPr>
        <w:t>69.86</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，完成年初预算的</w:t>
      </w:r>
      <w:r>
        <w:rPr>
          <w:rFonts w:eastAsia="仿宋_GB2312" w:hint="eastAsia"/>
          <w:sz w:val="32"/>
          <w:szCs w:val="32"/>
        </w:rPr>
        <w:t>104.88%</w:t>
      </w:r>
      <w:r>
        <w:rPr>
          <w:rFonts w:eastAsia="仿宋_GB2312" w:hint="eastAsia"/>
          <w:sz w:val="32"/>
          <w:szCs w:val="32"/>
        </w:rPr>
        <w:t>。</w:t>
      </w:r>
    </w:p>
    <w:p w:rsidR="00D748DB" w:rsidRDefault="00AB20B1">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其他一般公共服务支出（款）其他一般公共服务支出（项）。年初预算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11 </w:t>
      </w:r>
      <w:r>
        <w:rPr>
          <w:rFonts w:eastAsia="仿宋_GB2312" w:hint="eastAsia"/>
          <w:sz w:val="32"/>
          <w:szCs w:val="32"/>
        </w:rPr>
        <w:t>万元，（年初预算数为</w:t>
      </w:r>
      <w:r>
        <w:rPr>
          <w:rFonts w:eastAsia="仿宋_GB2312" w:hint="eastAsia"/>
          <w:sz w:val="32"/>
          <w:szCs w:val="32"/>
        </w:rPr>
        <w:t xml:space="preserve"> 0 </w:t>
      </w:r>
      <w:r>
        <w:rPr>
          <w:rFonts w:eastAsia="仿宋_GB2312" w:hint="eastAsia"/>
          <w:sz w:val="32"/>
          <w:szCs w:val="32"/>
        </w:rPr>
        <w:t>万元，无法计算完成比率）。</w:t>
      </w: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D748DB">
      <w:pPr>
        <w:spacing w:line="560" w:lineRule="exact"/>
        <w:ind w:firstLineChars="200" w:firstLine="723"/>
        <w:rPr>
          <w:rFonts w:eastAsia="方正小标宋简体"/>
          <w:b/>
          <w:bCs/>
          <w:color w:val="000000"/>
          <w:sz w:val="36"/>
          <w:szCs w:val="36"/>
          <w:shd w:val="clear" w:color="auto" w:fill="FFFFFF"/>
        </w:rPr>
      </w:pPr>
    </w:p>
    <w:p w:rsidR="00D748DB" w:rsidRDefault="00AB20B1">
      <w:pPr>
        <w:spacing w:line="560" w:lineRule="exact"/>
        <w:ind w:firstLineChars="200" w:firstLine="723"/>
        <w:rPr>
          <w:rFonts w:eastAsia="方正小标宋简体"/>
          <w:b/>
          <w:bCs/>
          <w:color w:val="000000"/>
          <w:sz w:val="36"/>
          <w:szCs w:val="36"/>
          <w:shd w:val="clear" w:color="auto" w:fill="FFFFFF"/>
        </w:rPr>
      </w:pPr>
      <w:r>
        <w:rPr>
          <w:rFonts w:eastAsia="方正小标宋简体" w:hint="eastAsia"/>
          <w:b/>
          <w:bCs/>
          <w:color w:val="000000"/>
          <w:sz w:val="36"/>
          <w:szCs w:val="36"/>
          <w:shd w:val="clear" w:color="auto" w:fill="FFFFFF"/>
        </w:rPr>
        <w:t>2.</w:t>
      </w:r>
      <w:r>
        <w:rPr>
          <w:rFonts w:eastAsia="方正小标宋简体" w:hint="eastAsia"/>
          <w:b/>
          <w:bCs/>
          <w:color w:val="000000"/>
          <w:sz w:val="36"/>
          <w:szCs w:val="36"/>
          <w:shd w:val="clear" w:color="auto" w:fill="FFFFFF"/>
        </w:rPr>
        <w:t>绩效评价概述</w:t>
      </w:r>
    </w:p>
    <w:p w:rsidR="00D748DB" w:rsidRDefault="00AB20B1">
      <w:pPr>
        <w:spacing w:line="560" w:lineRule="exact"/>
        <w:ind w:firstLineChars="200" w:firstLine="643"/>
        <w:rPr>
          <w:rFonts w:eastAsia="黑体" w:cs="黑体"/>
          <w:b/>
          <w:bCs/>
          <w:color w:val="000000"/>
          <w:sz w:val="32"/>
          <w:szCs w:val="32"/>
        </w:rPr>
      </w:pPr>
      <w:r>
        <w:rPr>
          <w:rFonts w:eastAsia="仿宋_GB2312"/>
          <w:b/>
          <w:bCs/>
          <w:color w:val="000000"/>
          <w:sz w:val="32"/>
          <w:szCs w:val="32"/>
        </w:rPr>
        <w:lastRenderedPageBreak/>
        <w:t>2.1</w:t>
      </w:r>
      <w:r>
        <w:rPr>
          <w:rFonts w:eastAsia="黑体" w:cs="黑体" w:hint="eastAsia"/>
          <w:b/>
          <w:bCs/>
          <w:color w:val="000000"/>
          <w:sz w:val="32"/>
          <w:szCs w:val="32"/>
        </w:rPr>
        <w:t xml:space="preserve"> </w:t>
      </w:r>
      <w:r>
        <w:rPr>
          <w:rFonts w:eastAsia="黑体" w:cs="黑体" w:hint="eastAsia"/>
          <w:b/>
          <w:bCs/>
          <w:color w:val="000000"/>
          <w:sz w:val="32"/>
          <w:szCs w:val="32"/>
        </w:rPr>
        <w:t>绩效评价目的</w:t>
      </w:r>
    </w:p>
    <w:p w:rsidR="00D748DB" w:rsidRDefault="00AB20B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严格落实《预算法》及省、市绩效管理工作的有关规定，通过对</w:t>
      </w:r>
      <w:r>
        <w:rPr>
          <w:rFonts w:eastAsia="仿宋_GB2312" w:cs="仿宋_GB2312" w:hint="eastAsia"/>
          <w:color w:val="000000"/>
          <w:sz w:val="32"/>
          <w:szCs w:val="32"/>
          <w:shd w:val="clear" w:color="auto" w:fill="FFFFFF"/>
        </w:rPr>
        <w:t xml:space="preserve"> 2021</w:t>
      </w:r>
      <w:r>
        <w:rPr>
          <w:rFonts w:eastAsia="仿宋_GB2312" w:cs="仿宋_GB2312" w:hint="eastAsia"/>
          <w:color w:val="000000"/>
          <w:sz w:val="32"/>
          <w:szCs w:val="32"/>
          <w:shd w:val="clear" w:color="auto" w:fill="FFFFFF"/>
        </w:rPr>
        <w:t>年市老干部活动中心整体支出绩效进行自评价，了解部门整体支出是否达到了预期目标、资金管理是否规范、资金使用是否有效，检验资金支出效率和效果，分析存在的问题及原因，及时总结经验，改进管理措施，不断增强和落实绩效管理责任，进一步规范财政资金的管理，强化财政支出绩效理念，提升部门责任意识，提高资金使用效益。评价目标制定合理性，为中长期目标及</w:t>
      </w:r>
      <w:r>
        <w:rPr>
          <w:rFonts w:eastAsia="仿宋_GB2312" w:cs="仿宋_GB2312" w:hint="eastAsia"/>
          <w:color w:val="000000"/>
          <w:sz w:val="32"/>
          <w:szCs w:val="32"/>
          <w:shd w:val="clear" w:color="auto" w:fill="FFFFFF"/>
        </w:rPr>
        <w:t xml:space="preserve"> 2022</w:t>
      </w:r>
      <w:r>
        <w:rPr>
          <w:rFonts w:eastAsia="仿宋_GB2312" w:cs="仿宋_GB2312" w:hint="eastAsia"/>
          <w:color w:val="000000"/>
          <w:sz w:val="32"/>
          <w:szCs w:val="32"/>
          <w:shd w:val="clear" w:color="auto" w:fill="FFFFFF"/>
        </w:rPr>
        <w:t xml:space="preserve"> </w:t>
      </w:r>
      <w:r>
        <w:rPr>
          <w:rFonts w:eastAsia="仿宋_GB2312" w:cs="仿宋_GB2312" w:hint="eastAsia"/>
          <w:color w:val="000000"/>
          <w:sz w:val="32"/>
          <w:szCs w:val="32"/>
          <w:shd w:val="clear" w:color="auto" w:fill="FFFFFF"/>
        </w:rPr>
        <w:t>年度目标的制定及调整提供方向及决策依据。</w:t>
      </w:r>
    </w:p>
    <w:p w:rsidR="00D748DB" w:rsidRDefault="00AB20B1">
      <w:pPr>
        <w:spacing w:line="560" w:lineRule="exact"/>
        <w:ind w:firstLineChars="200" w:firstLine="643"/>
        <w:rPr>
          <w:rFonts w:eastAsia="黑体" w:cs="黑体"/>
          <w:b/>
          <w:bCs/>
          <w:color w:val="000000"/>
          <w:sz w:val="32"/>
          <w:szCs w:val="32"/>
        </w:rPr>
      </w:pPr>
      <w:r>
        <w:rPr>
          <w:rFonts w:eastAsia="仿宋_GB2312"/>
          <w:b/>
          <w:bCs/>
          <w:color w:val="000000"/>
          <w:sz w:val="32"/>
          <w:szCs w:val="32"/>
        </w:rPr>
        <w:t>2.</w:t>
      </w:r>
      <w:r>
        <w:rPr>
          <w:rFonts w:eastAsia="仿宋_GB2312" w:hint="eastAsia"/>
          <w:b/>
          <w:bCs/>
          <w:color w:val="000000"/>
          <w:sz w:val="32"/>
          <w:szCs w:val="32"/>
        </w:rPr>
        <w:t>2</w:t>
      </w:r>
      <w:r>
        <w:rPr>
          <w:rFonts w:eastAsia="黑体" w:cs="黑体" w:hint="eastAsia"/>
          <w:b/>
          <w:bCs/>
          <w:color w:val="000000"/>
          <w:sz w:val="32"/>
          <w:szCs w:val="32"/>
        </w:rPr>
        <w:t xml:space="preserve"> </w:t>
      </w:r>
      <w:r>
        <w:rPr>
          <w:rFonts w:eastAsia="黑体" w:cs="黑体" w:hint="eastAsia"/>
          <w:b/>
          <w:bCs/>
          <w:color w:val="000000"/>
          <w:sz w:val="32"/>
          <w:szCs w:val="32"/>
        </w:rPr>
        <w:t>绩效评价实施过程</w:t>
      </w:r>
    </w:p>
    <w:p w:rsidR="00D748DB" w:rsidRDefault="00AB20B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按照文件要求，根据三定方案梳理了部门整体概况，包括部门基本情况、部门职能、工作任务、人员情况；针对资产管理，包括固定资产、政府采购，合同管理等，进行了专项核查；针对资金情况，包括部门收支情况，预算执行情况等还进行了专门核查。连云港市老干部活动中心根据部门整体支出绩效自评表指标对</w:t>
      </w:r>
      <w:r>
        <w:rPr>
          <w:rFonts w:eastAsia="仿宋_GB2312" w:cs="仿宋_GB2312" w:hint="eastAsia"/>
          <w:sz w:val="32"/>
          <w:szCs w:val="32"/>
          <w:shd w:val="clear" w:color="auto" w:fill="FFFFFF"/>
        </w:rPr>
        <w:t>2021</w:t>
      </w:r>
      <w:r>
        <w:rPr>
          <w:rFonts w:eastAsia="仿宋_GB2312" w:cs="仿宋_GB2312" w:hint="eastAsia"/>
          <w:sz w:val="32"/>
          <w:szCs w:val="32"/>
          <w:shd w:val="clear" w:color="auto" w:fill="FFFFFF"/>
        </w:rPr>
        <w:t>年全年预算数进行自评。</w:t>
      </w:r>
    </w:p>
    <w:p w:rsidR="00D748DB" w:rsidRDefault="00AB20B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自评组织过程：</w:t>
      </w:r>
    </w:p>
    <w:p w:rsidR="00D748DB" w:rsidRDefault="00AB20B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一是组织相关处室人员认真学习绩效管理评价文件；</w:t>
      </w:r>
    </w:p>
    <w:p w:rsidR="00D748DB" w:rsidRDefault="00AB20B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t>二是科学制定方案，评价开展前根据财政部门要求拟定了工作方案，对评价工作进行任务分工。为保障本次绩效评价工作顺利完成，由主任任组长，副主任任副组长，涉及各项目相关负责人组成评价组，对涉及项目进行分类评价；</w:t>
      </w:r>
    </w:p>
    <w:p w:rsidR="00D748DB" w:rsidRDefault="00AB20B1">
      <w:pPr>
        <w:pStyle w:val="a8"/>
        <w:widowControl/>
        <w:spacing w:line="560" w:lineRule="exact"/>
        <w:ind w:firstLineChars="200" w:firstLine="640"/>
        <w:rPr>
          <w:rFonts w:eastAsia="仿宋_GB2312" w:cs="仿宋_GB2312"/>
          <w:sz w:val="32"/>
          <w:szCs w:val="32"/>
          <w:shd w:val="clear" w:color="auto" w:fill="FFFFFF"/>
        </w:rPr>
      </w:pPr>
      <w:r>
        <w:rPr>
          <w:rFonts w:eastAsia="仿宋_GB2312" w:cs="仿宋_GB2312" w:hint="eastAsia"/>
          <w:sz w:val="32"/>
          <w:szCs w:val="32"/>
          <w:shd w:val="clear" w:color="auto" w:fill="FFFFFF"/>
        </w:rPr>
        <w:lastRenderedPageBreak/>
        <w:t>三是加强沟通协调，接到绩效评价工作任务后，及时将项目分解到相关处室，由各处室结合项目实施情况收集项目信息并填报绩效自评表，由各处室分管领导和处室负责人对项目绩效进行评定。在自评过程发现问题，查找原因，及时纠正偏差，为下一步工作夯实基础。</w:t>
      </w:r>
    </w:p>
    <w:p w:rsidR="00D748DB" w:rsidRDefault="00AB20B1">
      <w:pPr>
        <w:spacing w:line="560" w:lineRule="exact"/>
        <w:ind w:firstLineChars="200" w:firstLine="643"/>
        <w:rPr>
          <w:rFonts w:eastAsia="黑体" w:cs="黑体"/>
          <w:b/>
          <w:bCs/>
          <w:color w:val="000000"/>
          <w:sz w:val="32"/>
          <w:szCs w:val="32"/>
        </w:rPr>
      </w:pPr>
      <w:r>
        <w:rPr>
          <w:rFonts w:eastAsia="仿宋_GB2312"/>
          <w:b/>
          <w:bCs/>
          <w:color w:val="000000"/>
          <w:sz w:val="32"/>
          <w:szCs w:val="32"/>
        </w:rPr>
        <w:t>2.</w:t>
      </w:r>
      <w:r>
        <w:rPr>
          <w:rFonts w:eastAsia="仿宋_GB2312" w:hint="eastAsia"/>
          <w:b/>
          <w:bCs/>
          <w:color w:val="000000"/>
          <w:sz w:val="32"/>
          <w:szCs w:val="32"/>
        </w:rPr>
        <w:t>3</w:t>
      </w:r>
      <w:r>
        <w:rPr>
          <w:rFonts w:eastAsia="黑体" w:cs="黑体" w:hint="eastAsia"/>
          <w:b/>
          <w:bCs/>
          <w:color w:val="000000"/>
          <w:sz w:val="32"/>
          <w:szCs w:val="32"/>
        </w:rPr>
        <w:t xml:space="preserve"> </w:t>
      </w:r>
      <w:r>
        <w:rPr>
          <w:rFonts w:eastAsia="黑体" w:cs="黑体" w:hint="eastAsia"/>
          <w:b/>
          <w:bCs/>
          <w:color w:val="000000"/>
          <w:sz w:val="32"/>
          <w:szCs w:val="32"/>
        </w:rPr>
        <w:t>绩效评价的局限性</w:t>
      </w:r>
    </w:p>
    <w:p w:rsidR="00D748DB" w:rsidRDefault="00AB20B1">
      <w:pPr>
        <w:spacing w:line="560" w:lineRule="exact"/>
        <w:ind w:firstLineChars="200" w:firstLine="640"/>
        <w:rPr>
          <w:rFonts w:eastAsia="仿宋_GB2312" w:cs="仿宋_GB2312"/>
          <w:color w:val="000000"/>
          <w:sz w:val="32"/>
          <w:szCs w:val="32"/>
          <w:shd w:val="clear" w:color="auto" w:fill="FFFFFF"/>
        </w:rPr>
      </w:pPr>
      <w:r>
        <w:rPr>
          <w:rFonts w:eastAsia="仿宋_GB2312" w:cs="仿宋_GB2312"/>
          <w:color w:val="000000"/>
          <w:sz w:val="32"/>
          <w:szCs w:val="32"/>
          <w:shd w:val="clear" w:color="auto" w:fill="FFFFFF"/>
        </w:rPr>
        <w:t>项目绩效评价指标设定时，一些效果指标难以量化，如社会效益指标、生态效益指标、可持续影响指标，这对全面反映项目绩效可能存在一定的局限性。</w:t>
      </w:r>
    </w:p>
    <w:p w:rsidR="00D748DB" w:rsidRDefault="00AB20B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本次部门整体支出绩效评价虽然在依据文件、评价流程、指标体系的构建、基础数据获取的要求、数据的采集、数据的汇总、评价方法、后期采用数学方法的处理等环节都力求规范、科学</w:t>
      </w:r>
      <w:r>
        <w:rPr>
          <w:rFonts w:eastAsia="仿宋_GB2312" w:cs="仿宋_GB2312" w:hint="eastAsia"/>
          <w:color w:val="000000"/>
          <w:kern w:val="0"/>
          <w:sz w:val="32"/>
          <w:szCs w:val="32"/>
          <w:shd w:val="clear" w:color="auto" w:fill="FFFFFF"/>
        </w:rPr>
        <w:t>。</w:t>
      </w:r>
    </w:p>
    <w:p w:rsidR="00D748DB" w:rsidRDefault="00AB20B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但由于受到部门整体支出绩效评价指标体系设计、指标数据缺乏、经济性要求、时间要求所限，加之有些部门整体支出绩效评价指标的评价标准难以量化等因素，因此，部门整体支出绩效评价的结果，在不影响总体可用的情况下，存在一</w:t>
      </w:r>
      <w:r>
        <w:rPr>
          <w:rFonts w:eastAsia="仿宋_GB2312" w:cs="仿宋_GB2312"/>
          <w:color w:val="000000"/>
          <w:kern w:val="0"/>
          <w:sz w:val="32"/>
          <w:szCs w:val="32"/>
          <w:shd w:val="clear" w:color="auto" w:fill="FFFFFF"/>
        </w:rPr>
        <w:t>定定量误差，实属正常。具体可能对部门整体支出绩效评价结果产生影响的因素包括：</w:t>
      </w:r>
    </w:p>
    <w:p w:rsidR="00D748DB" w:rsidRDefault="00AB20B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hint="eastAsia"/>
          <w:color w:val="000000"/>
          <w:kern w:val="0"/>
          <w:sz w:val="32"/>
          <w:szCs w:val="32"/>
          <w:shd w:val="clear" w:color="auto" w:fill="FFFFFF"/>
        </w:rPr>
        <w:t>第一，</w:t>
      </w:r>
      <w:r>
        <w:rPr>
          <w:rFonts w:eastAsia="仿宋_GB2312" w:cs="仿宋_GB2312"/>
          <w:color w:val="000000"/>
          <w:kern w:val="0"/>
          <w:sz w:val="32"/>
          <w:szCs w:val="32"/>
          <w:shd w:val="clear" w:color="auto" w:fill="FFFFFF"/>
        </w:rPr>
        <w:t>在部门整体支出绩效评价的具体操作过程中，由于项目</w:t>
      </w:r>
      <w:r>
        <w:rPr>
          <w:rFonts w:eastAsia="仿宋_GB2312" w:cs="仿宋_GB2312" w:hint="eastAsia"/>
          <w:color w:val="000000"/>
          <w:kern w:val="0"/>
          <w:sz w:val="32"/>
          <w:szCs w:val="32"/>
          <w:shd w:val="clear" w:color="auto" w:fill="FFFFFF"/>
        </w:rPr>
        <w:t>受上级文件精神规定有所波动</w:t>
      </w:r>
      <w:r>
        <w:rPr>
          <w:rFonts w:eastAsia="仿宋_GB2312" w:cs="仿宋_GB2312"/>
          <w:color w:val="000000"/>
          <w:kern w:val="0"/>
          <w:sz w:val="32"/>
          <w:szCs w:val="32"/>
          <w:shd w:val="clear" w:color="auto" w:fill="FFFFFF"/>
        </w:rPr>
        <w:t>，在部门整体支出评价指标设定时，很难同时兼顾明确、具体和可衡量的标准，因此，</w:t>
      </w:r>
      <w:r>
        <w:rPr>
          <w:rFonts w:eastAsia="仿宋_GB2312" w:cs="仿宋_GB2312" w:hint="eastAsia"/>
          <w:color w:val="000000"/>
          <w:kern w:val="0"/>
          <w:sz w:val="32"/>
          <w:szCs w:val="32"/>
          <w:shd w:val="clear" w:color="auto" w:fill="FFFFFF"/>
        </w:rPr>
        <w:t>难以全面</w:t>
      </w:r>
      <w:r>
        <w:rPr>
          <w:rFonts w:eastAsia="仿宋_GB2312" w:cs="仿宋_GB2312"/>
          <w:color w:val="000000"/>
          <w:kern w:val="0"/>
          <w:sz w:val="32"/>
          <w:szCs w:val="32"/>
          <w:shd w:val="clear" w:color="auto" w:fill="FFFFFF"/>
        </w:rPr>
        <w:t>定量、精准地反映部门整体支出的全部绩效。</w:t>
      </w:r>
    </w:p>
    <w:p w:rsidR="00D748DB" w:rsidRDefault="00AB20B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第二，通过部门整体支出绩效评价指标体系，从部门实</w:t>
      </w:r>
      <w:r>
        <w:rPr>
          <w:rFonts w:eastAsia="仿宋_GB2312" w:cs="仿宋_GB2312"/>
          <w:color w:val="000000"/>
          <w:kern w:val="0"/>
          <w:sz w:val="32"/>
          <w:szCs w:val="32"/>
          <w:shd w:val="clear" w:color="auto" w:fill="FFFFFF"/>
        </w:rPr>
        <w:lastRenderedPageBreak/>
        <w:t>施工作的一些关键节点反映部门绩效，其指标的科学性和全面性仍需要不断地完善和研究。</w:t>
      </w:r>
    </w:p>
    <w:p w:rsidR="00D748DB" w:rsidRDefault="00AB20B1">
      <w:pPr>
        <w:spacing w:line="560" w:lineRule="exact"/>
        <w:ind w:firstLineChars="200" w:firstLine="640"/>
        <w:rPr>
          <w:rFonts w:eastAsia="仿宋_GB2312" w:cs="仿宋_GB2312"/>
          <w:color w:val="000000"/>
          <w:kern w:val="0"/>
          <w:sz w:val="32"/>
          <w:szCs w:val="32"/>
          <w:shd w:val="clear" w:color="auto" w:fill="FFFFFF"/>
        </w:rPr>
      </w:pPr>
      <w:r>
        <w:rPr>
          <w:rFonts w:eastAsia="仿宋_GB2312" w:cs="仿宋_GB2312"/>
          <w:color w:val="000000"/>
          <w:kern w:val="0"/>
          <w:sz w:val="32"/>
          <w:szCs w:val="32"/>
          <w:shd w:val="clear" w:color="auto" w:fill="FFFFFF"/>
        </w:rPr>
        <w:t xml:space="preserve"> </w:t>
      </w:r>
      <w:r>
        <w:rPr>
          <w:rFonts w:eastAsia="仿宋_GB2312" w:cs="仿宋_GB2312"/>
          <w:color w:val="000000"/>
          <w:kern w:val="0"/>
          <w:sz w:val="32"/>
          <w:szCs w:val="32"/>
          <w:shd w:val="clear" w:color="auto" w:fill="FFFFFF"/>
        </w:rPr>
        <w:t>第三，全面、真实、有效、准确的数据资料是科学性和客观性评价的灵魂。本次部门支出绩效评价采集的数据</w:t>
      </w:r>
      <w:r>
        <w:rPr>
          <w:rFonts w:eastAsia="仿宋_GB2312" w:cs="仿宋_GB2312"/>
          <w:color w:val="000000"/>
          <w:kern w:val="0"/>
          <w:sz w:val="32"/>
          <w:szCs w:val="32"/>
          <w:shd w:val="clear" w:color="auto" w:fill="FFFFFF"/>
        </w:rPr>
        <w:t>资料受到采集时间、采集方法、数据资料来源影响，可能会出现一定的偏差</w:t>
      </w:r>
      <w:r>
        <w:rPr>
          <w:rFonts w:eastAsia="仿宋_GB2312" w:cs="仿宋_GB2312" w:hint="eastAsia"/>
          <w:color w:val="000000"/>
          <w:kern w:val="0"/>
          <w:sz w:val="32"/>
          <w:szCs w:val="32"/>
          <w:shd w:val="clear" w:color="auto" w:fill="FFFFFF"/>
        </w:rPr>
        <w:t>。</w:t>
      </w: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AB20B1">
      <w:pPr>
        <w:spacing w:line="560" w:lineRule="exact"/>
        <w:ind w:firstLineChars="200" w:firstLine="723"/>
        <w:rPr>
          <w:rFonts w:eastAsia="方正小标宋简体" w:cs="方正小标宋简体"/>
          <w:b/>
          <w:bCs/>
          <w:color w:val="000000"/>
          <w:sz w:val="36"/>
          <w:szCs w:val="32"/>
          <w:shd w:val="clear" w:color="auto" w:fill="FFFFFF"/>
        </w:rPr>
      </w:pPr>
      <w:r>
        <w:rPr>
          <w:rFonts w:eastAsia="方正小标宋简体" w:cs="方正小标宋简体" w:hint="eastAsia"/>
          <w:b/>
          <w:bCs/>
          <w:color w:val="000000"/>
          <w:sz w:val="36"/>
          <w:szCs w:val="32"/>
          <w:shd w:val="clear" w:color="auto" w:fill="FFFFFF"/>
        </w:rPr>
        <w:lastRenderedPageBreak/>
        <w:t>3.</w:t>
      </w:r>
      <w:r>
        <w:rPr>
          <w:rFonts w:eastAsia="方正小标宋简体" w:cs="方正小标宋简体" w:hint="eastAsia"/>
          <w:b/>
          <w:bCs/>
          <w:color w:val="000000"/>
          <w:sz w:val="36"/>
          <w:szCs w:val="32"/>
          <w:shd w:val="clear" w:color="auto" w:fill="FFFFFF"/>
        </w:rPr>
        <w:t>部门整体绩效评价分析</w:t>
      </w:r>
    </w:p>
    <w:p w:rsidR="00D748DB" w:rsidRDefault="00AB20B1">
      <w:pPr>
        <w:spacing w:line="560" w:lineRule="exact"/>
        <w:ind w:firstLineChars="200" w:firstLine="643"/>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3.1</w:t>
      </w:r>
      <w:r>
        <w:rPr>
          <w:rFonts w:eastAsia="黑体" w:cs="黑体" w:hint="eastAsia"/>
          <w:b/>
          <w:bCs/>
          <w:color w:val="000000"/>
          <w:sz w:val="32"/>
          <w:szCs w:val="32"/>
          <w:shd w:val="clear" w:color="auto" w:fill="FFFFFF"/>
        </w:rPr>
        <w:t>内部管理</w:t>
      </w:r>
    </w:p>
    <w:p w:rsidR="00D748DB" w:rsidRDefault="00AB20B1">
      <w:pPr>
        <w:widowControl/>
        <w:spacing w:line="560" w:lineRule="exact"/>
        <w:ind w:firstLineChars="200" w:firstLine="640"/>
        <w:jc w:val="left"/>
        <w:rPr>
          <w:color w:val="000000"/>
        </w:rPr>
      </w:pPr>
      <w:r>
        <w:rPr>
          <w:rFonts w:eastAsia="仿宋_GB2312" w:cs="仿宋_GB2312" w:hint="eastAsia"/>
          <w:color w:val="000000"/>
          <w:sz w:val="32"/>
          <w:szCs w:val="32"/>
        </w:rPr>
        <w:t>总分</w:t>
      </w:r>
      <w:r>
        <w:rPr>
          <w:rFonts w:eastAsia="仿宋_GB2312" w:hint="eastAsia"/>
          <w:color w:val="000000"/>
          <w:sz w:val="32"/>
          <w:szCs w:val="32"/>
        </w:rPr>
        <w:t>30</w:t>
      </w:r>
      <w:r>
        <w:rPr>
          <w:rFonts w:eastAsia="仿宋_GB2312" w:cs="仿宋_GB2312" w:hint="eastAsia"/>
          <w:color w:val="000000"/>
          <w:sz w:val="32"/>
          <w:szCs w:val="32"/>
        </w:rPr>
        <w:t>分，自评得分</w:t>
      </w:r>
      <w:r>
        <w:rPr>
          <w:rFonts w:eastAsia="仿宋_GB2312" w:hint="eastAsia"/>
          <w:color w:val="000000"/>
          <w:sz w:val="32"/>
          <w:szCs w:val="32"/>
        </w:rPr>
        <w:t>30</w:t>
      </w:r>
      <w:r>
        <w:rPr>
          <w:rFonts w:eastAsia="仿宋_GB2312" w:cs="仿宋_GB2312" w:hint="eastAsia"/>
          <w:color w:val="000000"/>
          <w:sz w:val="32"/>
          <w:szCs w:val="32"/>
        </w:rPr>
        <w:t>分。</w:t>
      </w:r>
    </w:p>
    <w:p w:rsidR="00D748DB" w:rsidRDefault="00AB20B1">
      <w:pPr>
        <w:spacing w:line="560" w:lineRule="exact"/>
        <w:ind w:firstLineChars="200" w:firstLine="643"/>
        <w:jc w:val="left"/>
        <w:rPr>
          <w:rFonts w:eastAsia="黑体"/>
          <w:b/>
          <w:bCs/>
          <w:color w:val="000000"/>
          <w:sz w:val="32"/>
          <w:szCs w:val="32"/>
          <w:shd w:val="clear" w:color="auto" w:fill="FFFFFF"/>
        </w:rPr>
      </w:pPr>
      <w:r>
        <w:rPr>
          <w:rFonts w:eastAsia="黑体"/>
          <w:b/>
          <w:bCs/>
          <w:color w:val="000000"/>
          <w:sz w:val="32"/>
          <w:szCs w:val="32"/>
          <w:shd w:val="clear" w:color="auto" w:fill="FFFFFF"/>
        </w:rPr>
        <w:t>3.1.</w:t>
      </w:r>
      <w:r>
        <w:rPr>
          <w:rFonts w:eastAsia="黑体" w:hint="eastAsia"/>
          <w:b/>
          <w:bCs/>
          <w:color w:val="000000"/>
          <w:sz w:val="32"/>
          <w:szCs w:val="32"/>
          <w:shd w:val="clear" w:color="auto" w:fill="FFFFFF"/>
        </w:rPr>
        <w:t>1</w:t>
      </w:r>
      <w:r>
        <w:rPr>
          <w:rFonts w:eastAsia="黑体" w:hint="eastAsia"/>
          <w:b/>
          <w:bCs/>
          <w:color w:val="000000"/>
          <w:sz w:val="32"/>
          <w:szCs w:val="32"/>
          <w:shd w:val="clear" w:color="auto" w:fill="FFFFFF"/>
        </w:rPr>
        <w:t>决策管理</w:t>
      </w:r>
    </w:p>
    <w:p w:rsidR="00D748DB" w:rsidRDefault="00AB20B1">
      <w:pPr>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自评得</w:t>
      </w:r>
      <w:r>
        <w:rPr>
          <w:rFonts w:eastAsia="仿宋_GB2312" w:hint="eastAsia"/>
          <w:color w:val="000000"/>
          <w:sz w:val="32"/>
          <w:szCs w:val="32"/>
          <w:shd w:val="clear" w:color="auto" w:fill="FFFFFF"/>
        </w:rPr>
        <w:t>5</w:t>
      </w:r>
      <w:r>
        <w:rPr>
          <w:rFonts w:eastAsia="仿宋_GB2312" w:cs="仿宋_GB2312" w:hint="eastAsia"/>
          <w:color w:val="000000"/>
          <w:sz w:val="32"/>
          <w:szCs w:val="32"/>
          <w:shd w:val="clear" w:color="auto" w:fill="FFFFFF"/>
        </w:rPr>
        <w:t>分，其中中长期规划</w:t>
      </w:r>
      <w:r>
        <w:rPr>
          <w:rFonts w:eastAsia="仿宋_GB2312" w:hint="eastAsia"/>
          <w:color w:val="000000"/>
          <w:sz w:val="32"/>
          <w:szCs w:val="32"/>
          <w:shd w:val="clear" w:color="auto" w:fill="FFFFFF"/>
        </w:rPr>
        <w:t>3</w:t>
      </w:r>
      <w:r>
        <w:rPr>
          <w:rFonts w:eastAsia="仿宋_GB2312" w:cs="仿宋_GB2312" w:hint="eastAsia"/>
          <w:color w:val="000000"/>
          <w:sz w:val="32"/>
          <w:szCs w:val="32"/>
          <w:shd w:val="clear" w:color="auto" w:fill="FFFFFF"/>
        </w:rPr>
        <w:t>分，年度工作计划</w:t>
      </w:r>
      <w:r>
        <w:rPr>
          <w:rFonts w:eastAsia="仿宋_GB2312" w:hint="eastAsia"/>
          <w:color w:val="000000"/>
          <w:sz w:val="32"/>
          <w:szCs w:val="32"/>
          <w:shd w:val="clear" w:color="auto" w:fill="FFFFFF"/>
        </w:rPr>
        <w:t>2</w:t>
      </w:r>
      <w:r>
        <w:rPr>
          <w:rFonts w:eastAsia="仿宋_GB2312" w:cs="仿宋_GB2312" w:hint="eastAsia"/>
          <w:color w:val="000000"/>
          <w:sz w:val="32"/>
          <w:szCs w:val="32"/>
          <w:shd w:val="clear" w:color="auto" w:fill="FFFFFF"/>
        </w:rPr>
        <w:t>分。具体如下：</w:t>
      </w:r>
    </w:p>
    <w:p w:rsidR="00D748DB" w:rsidRDefault="00AB20B1">
      <w:pPr>
        <w:overflowPunct w:val="0"/>
        <w:adjustRightInd w:val="0"/>
        <w:snapToGrid w:val="0"/>
        <w:spacing w:line="560" w:lineRule="exact"/>
        <w:ind w:firstLineChars="200" w:firstLine="643"/>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3.1.1.1</w:t>
      </w:r>
      <w:r>
        <w:rPr>
          <w:rFonts w:eastAsia="仿宋_GB2312" w:cs="黑体" w:hint="eastAsia"/>
          <w:b/>
          <w:bCs/>
          <w:color w:val="000000"/>
          <w:sz w:val="32"/>
          <w:szCs w:val="32"/>
          <w:shd w:val="clear" w:color="auto" w:fill="FFFFFF"/>
        </w:rPr>
        <w:t>中长期规划</w:t>
      </w:r>
      <w:r>
        <w:rPr>
          <w:rFonts w:eastAsia="仿宋_GB2312" w:cs="黑体" w:hint="eastAsia"/>
          <w:b/>
          <w:bCs/>
          <w:color w:val="000000"/>
          <w:sz w:val="32"/>
          <w:szCs w:val="32"/>
          <w:shd w:val="clear" w:color="auto" w:fill="FFFFFF"/>
        </w:rPr>
        <w:t xml:space="preserve"> </w:t>
      </w:r>
    </w:p>
    <w:p w:rsidR="00D748DB" w:rsidRDefault="00AB20B1">
      <w:pPr>
        <w:overflowPunct w:val="0"/>
        <w:adjustRightInd w:val="0"/>
        <w:snapToGrid w:val="0"/>
        <w:spacing w:line="560" w:lineRule="exact"/>
        <w:ind w:firstLineChars="200" w:firstLine="640"/>
        <w:rPr>
          <w:rFonts w:eastAsia="仿宋_GB2312" w:cs="仿宋_GB2312"/>
          <w:b/>
          <w:bCs/>
          <w:color w:val="000000"/>
          <w:sz w:val="32"/>
          <w:szCs w:val="32"/>
          <w:shd w:val="clear" w:color="auto" w:fill="FFFFFF"/>
        </w:rPr>
      </w:pPr>
      <w:r>
        <w:rPr>
          <w:rFonts w:eastAsia="仿宋_GB2312" w:cs="仿宋_GB2312" w:hint="eastAsia"/>
          <w:color w:val="000000"/>
          <w:sz w:val="32"/>
          <w:szCs w:val="32"/>
          <w:shd w:val="clear" w:color="auto" w:fill="FFFFFF"/>
        </w:rPr>
        <w:t>总分</w:t>
      </w:r>
      <w:r>
        <w:rPr>
          <w:rFonts w:eastAsia="仿宋_GB2312" w:hint="eastAsia"/>
          <w:color w:val="000000"/>
          <w:sz w:val="32"/>
          <w:szCs w:val="32"/>
          <w:shd w:val="clear" w:color="auto" w:fill="FFFFFF"/>
        </w:rPr>
        <w:t>3</w:t>
      </w:r>
      <w:r>
        <w:rPr>
          <w:rFonts w:eastAsia="仿宋_GB2312" w:cs="仿宋_GB2312" w:hint="eastAsia"/>
          <w:color w:val="000000"/>
          <w:sz w:val="32"/>
          <w:szCs w:val="32"/>
          <w:shd w:val="clear" w:color="auto" w:fill="FFFFFF"/>
        </w:rPr>
        <w:t>分，自评分</w:t>
      </w:r>
      <w:r>
        <w:rPr>
          <w:rFonts w:eastAsia="仿宋_GB2312" w:hint="eastAsia"/>
          <w:color w:val="000000"/>
          <w:sz w:val="32"/>
          <w:szCs w:val="32"/>
          <w:shd w:val="clear" w:color="auto" w:fill="FFFFFF"/>
        </w:rPr>
        <w:t>3</w:t>
      </w:r>
      <w:r>
        <w:rPr>
          <w:rFonts w:eastAsia="仿宋_GB2312" w:cs="仿宋_GB2312" w:hint="eastAsia"/>
          <w:color w:val="000000"/>
          <w:sz w:val="32"/>
          <w:szCs w:val="32"/>
          <w:shd w:val="clear" w:color="auto" w:fill="FFFFFF"/>
        </w:rPr>
        <w:t>分。</w:t>
      </w:r>
    </w:p>
    <w:p w:rsidR="00D748DB" w:rsidRDefault="00AB20B1">
      <w:pPr>
        <w:pStyle w:val="a4"/>
        <w:spacing w:after="0" w:line="560" w:lineRule="exact"/>
        <w:ind w:firstLineChars="200" w:firstLine="640"/>
        <w:rPr>
          <w:rFonts w:eastAsia="仿宋_GB2312"/>
          <w:color w:val="000000"/>
          <w:sz w:val="32"/>
        </w:rPr>
      </w:pPr>
      <w:r>
        <w:rPr>
          <w:rFonts w:eastAsia="仿宋_GB2312" w:hint="eastAsia"/>
          <w:color w:val="000000"/>
          <w:sz w:val="32"/>
        </w:rPr>
        <w:t>部门中长期战略目标明确，完整性好，离退休干部服务管理、教思想政治引和领育培训、组织开展各类文体活动引导全市离退休干部团结在市委、市政府中心工作大局周围等相关工作目标和主要指标明确，自评得分</w:t>
      </w:r>
      <w:r>
        <w:rPr>
          <w:rFonts w:eastAsia="仿宋_GB2312" w:hint="eastAsia"/>
          <w:color w:val="000000"/>
          <w:sz w:val="32"/>
        </w:rPr>
        <w:t>3</w:t>
      </w:r>
      <w:r>
        <w:rPr>
          <w:rFonts w:eastAsia="仿宋_GB2312" w:hint="eastAsia"/>
          <w:color w:val="000000"/>
          <w:sz w:val="32"/>
        </w:rPr>
        <w:t>分。</w:t>
      </w:r>
    </w:p>
    <w:p w:rsidR="00D748DB" w:rsidRDefault="00AB20B1">
      <w:pPr>
        <w:pStyle w:val="a4"/>
        <w:spacing w:after="0" w:line="560" w:lineRule="exact"/>
        <w:ind w:firstLine="641"/>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 xml:space="preserve">3.1.1.2 </w:t>
      </w:r>
      <w:r>
        <w:rPr>
          <w:rFonts w:eastAsia="仿宋_GB2312" w:cs="黑体" w:hint="eastAsia"/>
          <w:b/>
          <w:bCs/>
          <w:color w:val="000000"/>
          <w:sz w:val="32"/>
          <w:szCs w:val="32"/>
          <w:shd w:val="clear" w:color="auto" w:fill="FFFFFF"/>
        </w:rPr>
        <w:t>年度工作计划</w:t>
      </w:r>
    </w:p>
    <w:p w:rsidR="00D748DB" w:rsidRDefault="00AB20B1">
      <w:pPr>
        <w:pStyle w:val="a4"/>
        <w:spacing w:after="0" w:line="560" w:lineRule="exact"/>
        <w:ind w:firstLine="641"/>
        <w:rPr>
          <w:rFonts w:eastAsia="仿宋_GB2312"/>
          <w:b/>
          <w:bCs/>
          <w:color w:val="000000"/>
          <w:sz w:val="32"/>
          <w:szCs w:val="32"/>
          <w:shd w:val="clear" w:color="auto" w:fill="FFFFFF"/>
        </w:rPr>
      </w:pPr>
      <w:r>
        <w:rPr>
          <w:rFonts w:eastAsia="仿宋_GB2312" w:hint="eastAsia"/>
          <w:color w:val="000000"/>
          <w:sz w:val="32"/>
          <w:szCs w:val="32"/>
          <w:shd w:val="clear" w:color="auto" w:fill="FFFFFF"/>
        </w:rPr>
        <w:t>总分</w:t>
      </w:r>
      <w:r>
        <w:rPr>
          <w:rFonts w:eastAsia="仿宋_GB2312" w:hint="eastAsia"/>
          <w:color w:val="000000"/>
          <w:sz w:val="32"/>
          <w:szCs w:val="32"/>
          <w:shd w:val="clear" w:color="auto" w:fill="FFFFFF"/>
        </w:rPr>
        <w:t>2</w:t>
      </w:r>
      <w:r>
        <w:rPr>
          <w:rFonts w:eastAsia="仿宋_GB2312" w:hint="eastAsia"/>
          <w:color w:val="000000"/>
          <w:sz w:val="32"/>
          <w:szCs w:val="32"/>
          <w:shd w:val="clear" w:color="auto" w:fill="FFFFFF"/>
        </w:rPr>
        <w:t>分，自评分</w:t>
      </w:r>
      <w:r>
        <w:rPr>
          <w:rFonts w:eastAsia="仿宋_GB2312" w:hint="eastAsia"/>
          <w:color w:val="000000"/>
          <w:sz w:val="32"/>
          <w:szCs w:val="32"/>
          <w:shd w:val="clear" w:color="auto" w:fill="FFFFFF"/>
        </w:rPr>
        <w:t>2</w:t>
      </w:r>
      <w:r>
        <w:rPr>
          <w:rFonts w:eastAsia="仿宋_GB2312" w:hint="eastAsia"/>
          <w:color w:val="000000"/>
          <w:sz w:val="32"/>
          <w:szCs w:val="32"/>
          <w:shd w:val="clear" w:color="auto" w:fill="FFFFFF"/>
        </w:rPr>
        <w:t>分。</w:t>
      </w:r>
    </w:p>
    <w:p w:rsidR="00D748DB" w:rsidRDefault="00AB20B1">
      <w:pPr>
        <w:pStyle w:val="a3"/>
        <w:adjustRightInd w:val="0"/>
        <w:snapToGrid w:val="0"/>
        <w:spacing w:line="560" w:lineRule="exact"/>
        <w:ind w:firstLine="640"/>
        <w:rPr>
          <w:rFonts w:ascii="Times New Roman" w:eastAsia="仿宋_GB2312" w:hAnsi="Times New Roman"/>
          <w:color w:val="000000"/>
          <w:sz w:val="32"/>
        </w:rPr>
      </w:pPr>
      <w:r>
        <w:rPr>
          <w:rFonts w:ascii="Times New Roman" w:eastAsia="仿宋_GB2312" w:hAnsi="Times New Roman" w:hint="eastAsia"/>
          <w:color w:val="000000"/>
          <w:sz w:val="32"/>
        </w:rPr>
        <w:t>2021</w:t>
      </w:r>
      <w:r>
        <w:rPr>
          <w:rFonts w:ascii="Times New Roman" w:eastAsia="仿宋_GB2312" w:hAnsi="Times New Roman" w:hint="eastAsia"/>
          <w:color w:val="000000"/>
          <w:sz w:val="32"/>
        </w:rPr>
        <w:t>年度工作计划主要内容：一、继续深化学习型机关创建活动，提升干部职工自身素质。二、狠抓硬件建设，着力改善活动条件，深化老干部服务。三、创新活动载体，丰富活动内容。四、加强后勤服务，强化安全责任</w:t>
      </w:r>
    </w:p>
    <w:p w:rsidR="00D748DB" w:rsidRDefault="00AB20B1">
      <w:pPr>
        <w:pStyle w:val="a3"/>
        <w:adjustRightInd w:val="0"/>
        <w:snapToGrid w:val="0"/>
        <w:spacing w:line="560" w:lineRule="exact"/>
        <w:ind w:firstLine="640"/>
        <w:rPr>
          <w:rFonts w:eastAsia="仿宋_GB2312" w:cs="仿宋_GB2312"/>
          <w:color w:val="000000"/>
          <w:sz w:val="32"/>
        </w:rPr>
      </w:pPr>
      <w:r>
        <w:rPr>
          <w:rFonts w:eastAsia="仿宋_GB2312" w:cs="仿宋_GB2312" w:hint="eastAsia"/>
          <w:color w:val="000000"/>
          <w:sz w:val="32"/>
        </w:rPr>
        <w:t>2021</w:t>
      </w:r>
      <w:r>
        <w:rPr>
          <w:rFonts w:eastAsia="仿宋_GB2312" w:cs="仿宋_GB2312" w:hint="eastAsia"/>
          <w:color w:val="000000"/>
          <w:sz w:val="32"/>
        </w:rPr>
        <w:t>年度工作计划目标明确，自评得分</w:t>
      </w:r>
      <w:r>
        <w:rPr>
          <w:rFonts w:eastAsia="仿宋_GB2312" w:cs="仿宋_GB2312" w:hint="eastAsia"/>
          <w:color w:val="000000"/>
          <w:sz w:val="32"/>
        </w:rPr>
        <w:t>2</w:t>
      </w:r>
      <w:r>
        <w:rPr>
          <w:rFonts w:eastAsia="仿宋_GB2312" w:cs="仿宋_GB2312" w:hint="eastAsia"/>
          <w:color w:val="000000"/>
          <w:sz w:val="32"/>
        </w:rPr>
        <w:t>分。</w:t>
      </w:r>
    </w:p>
    <w:p w:rsidR="00D748DB" w:rsidRDefault="00AB20B1">
      <w:pPr>
        <w:pStyle w:val="a4"/>
        <w:spacing w:after="0" w:line="560" w:lineRule="exact"/>
        <w:rPr>
          <w:rFonts w:eastAsia="仿宋_GB2312" w:cs="仿宋_GB2312"/>
          <w:color w:val="000000"/>
          <w:sz w:val="32"/>
          <w:szCs w:val="32"/>
        </w:rPr>
      </w:pPr>
      <w:r>
        <w:rPr>
          <w:rFonts w:eastAsia="仿宋_GB2312" w:cs="仿宋_GB2312" w:hint="eastAsia"/>
          <w:color w:val="000000"/>
          <w:sz w:val="32"/>
          <w:szCs w:val="32"/>
        </w:rPr>
        <w:t xml:space="preserve">   </w:t>
      </w:r>
      <w:r>
        <w:rPr>
          <w:rFonts w:eastAsia="仿宋_GB2312" w:cs="仿宋_GB2312" w:hint="eastAsia"/>
          <w:b/>
          <w:bCs/>
          <w:color w:val="000000"/>
          <w:sz w:val="32"/>
          <w:szCs w:val="32"/>
        </w:rPr>
        <w:t xml:space="preserve"> </w:t>
      </w:r>
      <w:r>
        <w:rPr>
          <w:rFonts w:eastAsia="仿宋_GB2312" w:cs="仿宋_GB2312" w:hint="eastAsia"/>
          <w:b/>
          <w:bCs/>
          <w:color w:val="000000"/>
          <w:sz w:val="32"/>
          <w:szCs w:val="32"/>
        </w:rPr>
        <w:t>决策管理绩效分析：</w:t>
      </w:r>
      <w:r>
        <w:rPr>
          <w:rFonts w:eastAsia="仿宋_GB2312" w:cs="仿宋_GB2312" w:hint="eastAsia"/>
          <w:color w:val="000000"/>
          <w:sz w:val="32"/>
          <w:szCs w:val="32"/>
        </w:rPr>
        <w:t>根据评价结果，</w:t>
      </w:r>
      <w:r>
        <w:rPr>
          <w:rFonts w:eastAsia="仿宋_GB2312" w:cs="仿宋_GB2312" w:hint="eastAsia"/>
          <w:color w:val="000000"/>
          <w:sz w:val="32"/>
          <w:szCs w:val="32"/>
        </w:rPr>
        <w:t>2021</w:t>
      </w:r>
      <w:r>
        <w:rPr>
          <w:rFonts w:eastAsia="仿宋_GB2312" w:cs="仿宋_GB2312" w:hint="eastAsia"/>
          <w:color w:val="000000"/>
          <w:sz w:val="32"/>
          <w:szCs w:val="32"/>
        </w:rPr>
        <w:t>年度连云港市生态环境局部门决策管理方面整体完成</w:t>
      </w:r>
      <w:r>
        <w:rPr>
          <w:rFonts w:eastAsia="仿宋_GB2312" w:cs="仿宋_GB2312" w:hint="eastAsia"/>
          <w:color w:val="000000"/>
          <w:sz w:val="32"/>
          <w:szCs w:val="32"/>
        </w:rPr>
        <w:t>2021</w:t>
      </w:r>
      <w:r>
        <w:rPr>
          <w:rFonts w:eastAsia="仿宋_GB2312" w:cs="仿宋_GB2312" w:hint="eastAsia"/>
          <w:color w:val="000000"/>
          <w:sz w:val="32"/>
          <w:szCs w:val="32"/>
        </w:rPr>
        <w:t>年度目标。年度工作计划、中长期工作计划制定明确，内容及分工与部门职能匹配。</w:t>
      </w:r>
    </w:p>
    <w:p w:rsidR="00D748DB" w:rsidRDefault="00AB20B1">
      <w:pPr>
        <w:spacing w:line="560" w:lineRule="exact"/>
        <w:ind w:firstLineChars="200" w:firstLine="643"/>
        <w:jc w:val="left"/>
        <w:rPr>
          <w:rFonts w:eastAsia="黑体" w:cs="黑体"/>
          <w:b/>
          <w:bCs/>
          <w:color w:val="000000"/>
          <w:sz w:val="32"/>
          <w:szCs w:val="32"/>
          <w:shd w:val="clear" w:color="auto" w:fill="FFFFFF"/>
        </w:rPr>
      </w:pPr>
      <w:r>
        <w:rPr>
          <w:rFonts w:eastAsia="仿宋_GB2312" w:hint="eastAsia"/>
          <w:b/>
          <w:bCs/>
          <w:color w:val="000000"/>
          <w:sz w:val="32"/>
          <w:szCs w:val="32"/>
          <w:shd w:val="clear" w:color="auto" w:fill="FFFFFF"/>
        </w:rPr>
        <w:t>3.1.2</w:t>
      </w:r>
      <w:r>
        <w:rPr>
          <w:rFonts w:eastAsia="黑体" w:cs="黑体" w:hint="eastAsia"/>
          <w:b/>
          <w:bCs/>
          <w:color w:val="000000"/>
          <w:sz w:val="32"/>
          <w:szCs w:val="32"/>
          <w:shd w:val="clear" w:color="auto" w:fill="FFFFFF"/>
        </w:rPr>
        <w:t>人员管理</w:t>
      </w:r>
    </w:p>
    <w:p w:rsidR="00D748DB" w:rsidRDefault="00AB20B1">
      <w:pPr>
        <w:widowControl/>
        <w:spacing w:line="560" w:lineRule="exact"/>
        <w:jc w:val="left"/>
        <w:rPr>
          <w:rFonts w:eastAsia="仿宋_GB2312" w:cs="仿宋_GB2312"/>
          <w:color w:val="000000"/>
          <w:sz w:val="32"/>
          <w:szCs w:val="32"/>
        </w:rPr>
      </w:pPr>
      <w:r>
        <w:rPr>
          <w:rFonts w:eastAsia="仿宋_GB2312" w:cs="仿宋_GB2312" w:hint="eastAsia"/>
          <w:color w:val="000000"/>
          <w:sz w:val="32"/>
          <w:szCs w:val="32"/>
        </w:rPr>
        <w:lastRenderedPageBreak/>
        <w:t xml:space="preserve">    </w:t>
      </w:r>
      <w:r>
        <w:rPr>
          <w:rFonts w:eastAsia="仿宋_GB2312" w:cs="仿宋_GB2312" w:hint="eastAsia"/>
          <w:color w:val="000000"/>
          <w:sz w:val="32"/>
          <w:szCs w:val="32"/>
        </w:rPr>
        <w:t>总分</w:t>
      </w:r>
      <w:r>
        <w:rPr>
          <w:rFonts w:eastAsia="仿宋_GB2312" w:hint="eastAsia"/>
          <w:color w:val="000000"/>
          <w:sz w:val="32"/>
          <w:szCs w:val="32"/>
        </w:rPr>
        <w:t>3</w:t>
      </w:r>
      <w:r>
        <w:rPr>
          <w:rFonts w:eastAsia="仿宋_GB2312" w:cs="仿宋_GB2312" w:hint="eastAsia"/>
          <w:color w:val="000000"/>
          <w:sz w:val="32"/>
          <w:szCs w:val="32"/>
        </w:rPr>
        <w:t>分，自评得分</w:t>
      </w:r>
      <w:r>
        <w:rPr>
          <w:rFonts w:eastAsia="仿宋_GB2312" w:hint="eastAsia"/>
          <w:color w:val="000000"/>
          <w:sz w:val="32"/>
          <w:szCs w:val="32"/>
        </w:rPr>
        <w:t>3</w:t>
      </w:r>
      <w:r>
        <w:rPr>
          <w:rFonts w:eastAsia="仿宋_GB2312" w:cs="仿宋_GB2312" w:hint="eastAsia"/>
          <w:color w:val="000000"/>
          <w:sz w:val="32"/>
          <w:szCs w:val="32"/>
        </w:rPr>
        <w:t>分。</w:t>
      </w:r>
    </w:p>
    <w:p w:rsidR="00D748DB" w:rsidRDefault="00AB20B1">
      <w:pPr>
        <w:spacing w:line="560" w:lineRule="exact"/>
        <w:ind w:firstLineChars="200" w:firstLine="643"/>
        <w:jc w:val="left"/>
        <w:rPr>
          <w:rFonts w:eastAsia="仿宋_GB2312"/>
          <w:b/>
          <w:bCs/>
          <w:color w:val="000000"/>
          <w:sz w:val="32"/>
          <w:szCs w:val="32"/>
          <w:shd w:val="clear" w:color="auto" w:fill="FFFFFF"/>
        </w:rPr>
      </w:pPr>
      <w:r>
        <w:rPr>
          <w:rFonts w:eastAsia="仿宋_GB2312" w:cs="黑体" w:hint="eastAsia"/>
          <w:b/>
          <w:bCs/>
          <w:color w:val="000000"/>
          <w:sz w:val="32"/>
          <w:szCs w:val="32"/>
          <w:shd w:val="clear" w:color="auto" w:fill="FFFFFF"/>
        </w:rPr>
        <w:t xml:space="preserve">3.1.2.1 </w:t>
      </w:r>
      <w:r>
        <w:rPr>
          <w:rFonts w:eastAsia="仿宋_GB2312" w:cs="黑体" w:hint="eastAsia"/>
          <w:b/>
          <w:bCs/>
          <w:color w:val="000000"/>
          <w:sz w:val="32"/>
          <w:szCs w:val="32"/>
          <w:shd w:val="clear" w:color="auto" w:fill="FFFFFF"/>
        </w:rPr>
        <w:t>财政供养人员控制情况</w:t>
      </w:r>
      <w:r>
        <w:rPr>
          <w:rFonts w:eastAsia="仿宋_GB2312" w:cs="黑体" w:hint="eastAsia"/>
          <w:b/>
          <w:bCs/>
          <w:color w:val="000000"/>
          <w:sz w:val="32"/>
          <w:szCs w:val="32"/>
          <w:shd w:val="clear" w:color="auto" w:fill="FFFFFF"/>
        </w:rPr>
        <w:t xml:space="preserve"> </w:t>
      </w:r>
    </w:p>
    <w:p w:rsidR="00D748DB" w:rsidRDefault="00AB20B1">
      <w:pPr>
        <w:widowControl/>
        <w:spacing w:line="560" w:lineRule="exact"/>
        <w:ind w:firstLineChars="200" w:firstLine="640"/>
        <w:jc w:val="left"/>
        <w:rPr>
          <w:color w:val="000000"/>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widowControl/>
        <w:spacing w:line="560" w:lineRule="exact"/>
        <w:ind w:firstLineChars="200" w:firstLine="620"/>
        <w:jc w:val="left"/>
        <w:rPr>
          <w:rFonts w:eastAsia="仿宋_GB2312" w:cs="仿宋_GB2312"/>
          <w:kern w:val="0"/>
          <w:sz w:val="31"/>
          <w:szCs w:val="31"/>
        </w:rPr>
      </w:pPr>
      <w:r>
        <w:rPr>
          <w:kern w:val="0"/>
          <w:sz w:val="31"/>
          <w:szCs w:val="31"/>
        </w:rPr>
        <w:t>20</w:t>
      </w:r>
      <w:r>
        <w:rPr>
          <w:rFonts w:hint="eastAsia"/>
          <w:kern w:val="0"/>
          <w:sz w:val="31"/>
          <w:szCs w:val="31"/>
        </w:rPr>
        <w:t>21</w:t>
      </w:r>
      <w:r>
        <w:rPr>
          <w:rFonts w:eastAsia="仿宋_GB2312" w:cs="仿宋_GB2312"/>
          <w:kern w:val="0"/>
          <w:sz w:val="31"/>
          <w:szCs w:val="31"/>
        </w:rPr>
        <w:t>年末</w:t>
      </w:r>
      <w:r>
        <w:rPr>
          <w:rFonts w:eastAsia="仿宋_GB2312" w:cs="仿宋_GB2312" w:hint="eastAsia"/>
          <w:sz w:val="32"/>
          <w:szCs w:val="32"/>
        </w:rPr>
        <w:t>连云港市老干部活动中心</w:t>
      </w:r>
      <w:r>
        <w:rPr>
          <w:rFonts w:eastAsia="仿宋_GB2312" w:cs="仿宋_GB2312"/>
          <w:kern w:val="0"/>
          <w:sz w:val="31"/>
          <w:szCs w:val="31"/>
        </w:rPr>
        <w:t>定编人数</w:t>
      </w:r>
      <w:r>
        <w:rPr>
          <w:rFonts w:hint="eastAsia"/>
          <w:kern w:val="0"/>
          <w:sz w:val="31"/>
          <w:szCs w:val="31"/>
        </w:rPr>
        <w:t>12</w:t>
      </w:r>
      <w:r>
        <w:rPr>
          <w:rFonts w:eastAsia="仿宋_GB2312" w:cs="仿宋_GB2312" w:hint="eastAsia"/>
          <w:kern w:val="0"/>
          <w:sz w:val="31"/>
          <w:szCs w:val="31"/>
        </w:rPr>
        <w:t>人，在职人数</w:t>
      </w:r>
      <w:r>
        <w:rPr>
          <w:rFonts w:hint="eastAsia"/>
          <w:kern w:val="0"/>
          <w:sz w:val="31"/>
          <w:szCs w:val="31"/>
        </w:rPr>
        <w:t>13</w:t>
      </w:r>
      <w:r>
        <w:rPr>
          <w:rFonts w:eastAsia="仿宋_GB2312" w:cs="仿宋_GB2312" w:hint="eastAsia"/>
          <w:kern w:val="0"/>
          <w:sz w:val="31"/>
          <w:szCs w:val="31"/>
        </w:rPr>
        <w:t>人。</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 xml:space="preserve">3.1.2.2 </w:t>
      </w:r>
      <w:r>
        <w:rPr>
          <w:rFonts w:eastAsia="仿宋_GB2312" w:cs="黑体" w:hint="eastAsia"/>
          <w:b/>
          <w:bCs/>
          <w:color w:val="000000"/>
          <w:sz w:val="32"/>
          <w:szCs w:val="32"/>
          <w:shd w:val="clear" w:color="auto" w:fill="FFFFFF"/>
        </w:rPr>
        <w:t>人事管理制度建设</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widowControl/>
        <w:spacing w:line="560" w:lineRule="exact"/>
        <w:ind w:firstLineChars="200" w:firstLine="640"/>
        <w:jc w:val="left"/>
        <w:rPr>
          <w:rFonts w:eastAsia="仿宋_GB2312" w:cs="仿宋_GB2312"/>
          <w:color w:val="000000"/>
          <w:kern w:val="0"/>
          <w:sz w:val="31"/>
          <w:szCs w:val="31"/>
        </w:rPr>
      </w:pPr>
      <w:r>
        <w:rPr>
          <w:rFonts w:eastAsia="仿宋_GB2312" w:cs="仿宋_GB2312" w:hint="eastAsia"/>
          <w:color w:val="000000"/>
          <w:sz w:val="32"/>
          <w:szCs w:val="32"/>
        </w:rPr>
        <w:t>我单位在人员管理方面，</w:t>
      </w:r>
      <w:r>
        <w:rPr>
          <w:rFonts w:eastAsia="仿宋_GB2312" w:cs="仿宋_GB2312" w:hint="eastAsia"/>
          <w:color w:val="000000"/>
          <w:kern w:val="0"/>
          <w:sz w:val="31"/>
          <w:szCs w:val="31"/>
        </w:rPr>
        <w:t>建立相关人事管理及考核办法，如《连云港市</w:t>
      </w:r>
      <w:r>
        <w:rPr>
          <w:rFonts w:eastAsia="仿宋_GB2312" w:cs="仿宋_GB2312" w:hint="eastAsia"/>
          <w:color w:val="000000"/>
          <w:kern w:val="0"/>
          <w:sz w:val="31"/>
          <w:szCs w:val="31"/>
        </w:rPr>
        <w:t>老干部活动中心参公人员日常</w:t>
      </w:r>
      <w:r>
        <w:rPr>
          <w:rFonts w:eastAsia="仿宋_GB2312" w:cs="仿宋_GB2312" w:hint="eastAsia"/>
          <w:color w:val="000000"/>
          <w:kern w:val="0"/>
          <w:sz w:val="31"/>
          <w:szCs w:val="31"/>
        </w:rPr>
        <w:t>考核工作实施方案（试行）》、《连云港市老干部</w:t>
      </w:r>
      <w:r>
        <w:rPr>
          <w:rFonts w:eastAsia="仿宋_GB2312" w:cs="仿宋_GB2312" w:hint="eastAsia"/>
          <w:color w:val="000000"/>
          <w:kern w:val="0"/>
          <w:sz w:val="31"/>
          <w:szCs w:val="31"/>
        </w:rPr>
        <w:t>活动中心</w:t>
      </w:r>
      <w:r>
        <w:rPr>
          <w:rFonts w:eastAsia="仿宋_GB2312" w:cs="仿宋_GB2312" w:hint="eastAsia"/>
          <w:color w:val="000000"/>
          <w:kern w:val="0"/>
          <w:sz w:val="31"/>
          <w:szCs w:val="31"/>
        </w:rPr>
        <w:t>工作规则》、《连云港市老干部</w:t>
      </w:r>
      <w:r>
        <w:rPr>
          <w:rFonts w:eastAsia="仿宋_GB2312" w:cs="仿宋_GB2312" w:hint="eastAsia"/>
          <w:color w:val="000000"/>
          <w:kern w:val="0"/>
          <w:sz w:val="31"/>
          <w:szCs w:val="31"/>
        </w:rPr>
        <w:t>活动中心</w:t>
      </w:r>
      <w:r>
        <w:rPr>
          <w:rFonts w:eastAsia="仿宋_GB2312" w:cs="仿宋_GB2312" w:hint="eastAsia"/>
          <w:color w:val="000000"/>
          <w:kern w:val="0"/>
          <w:sz w:val="31"/>
          <w:szCs w:val="31"/>
        </w:rPr>
        <w:t>2021</w:t>
      </w:r>
      <w:r>
        <w:rPr>
          <w:rFonts w:eastAsia="仿宋_GB2312" w:cs="仿宋_GB2312" w:hint="eastAsia"/>
          <w:color w:val="000000"/>
          <w:kern w:val="0"/>
          <w:sz w:val="31"/>
          <w:szCs w:val="31"/>
        </w:rPr>
        <w:t>年度工作要点》等。</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b/>
          <w:bCs/>
          <w:color w:val="000000"/>
          <w:sz w:val="32"/>
          <w:szCs w:val="32"/>
          <w:shd w:val="clear" w:color="auto" w:fill="FFFFFF"/>
        </w:rPr>
        <w:t>3.1.2.</w:t>
      </w:r>
      <w:r>
        <w:rPr>
          <w:rFonts w:eastAsia="仿宋_GB2312" w:cs="黑体" w:hint="eastAsia"/>
          <w:b/>
          <w:bCs/>
          <w:color w:val="000000"/>
          <w:sz w:val="32"/>
          <w:szCs w:val="32"/>
          <w:shd w:val="clear" w:color="auto" w:fill="FFFFFF"/>
        </w:rPr>
        <w:t xml:space="preserve">3 </w:t>
      </w:r>
      <w:r>
        <w:rPr>
          <w:rFonts w:eastAsia="仿宋_GB2312" w:cs="黑体" w:hint="eastAsia"/>
          <w:b/>
          <w:bCs/>
          <w:color w:val="000000"/>
          <w:sz w:val="32"/>
          <w:szCs w:val="32"/>
          <w:shd w:val="clear" w:color="auto" w:fill="FFFFFF"/>
        </w:rPr>
        <w:t>工作人员学习与培训</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widowControl/>
        <w:spacing w:line="560" w:lineRule="exact"/>
        <w:ind w:firstLineChars="200" w:firstLine="620"/>
        <w:jc w:val="left"/>
        <w:rPr>
          <w:rFonts w:eastAsia="仿宋_GB2312" w:cs="仿宋_GB2312"/>
          <w:color w:val="000000"/>
          <w:sz w:val="32"/>
          <w:szCs w:val="32"/>
        </w:rPr>
      </w:pPr>
      <w:r>
        <w:rPr>
          <w:rFonts w:eastAsia="仿宋_GB2312" w:cs="仿宋_GB2312" w:hint="eastAsia"/>
          <w:color w:val="000000"/>
          <w:kern w:val="0"/>
          <w:sz w:val="31"/>
          <w:szCs w:val="31"/>
        </w:rPr>
        <w:t>我单位按照单位的年度计划组织学习和培训，组织学习和培训情况达标</w:t>
      </w:r>
      <w:r>
        <w:rPr>
          <w:rFonts w:eastAsia="仿宋_GB2312" w:cs="仿宋_GB2312" w:hint="eastAsia"/>
          <w:color w:val="000000"/>
          <w:sz w:val="32"/>
          <w:szCs w:val="32"/>
        </w:rPr>
        <w:t>。</w:t>
      </w:r>
    </w:p>
    <w:p w:rsidR="00D748DB" w:rsidRDefault="00AB20B1">
      <w:pPr>
        <w:pStyle w:val="a4"/>
        <w:spacing w:after="0" w:line="560" w:lineRule="exact"/>
        <w:ind w:firstLineChars="200" w:firstLine="643"/>
        <w:rPr>
          <w:rFonts w:eastAsia="仿宋_GB2312" w:cs="仿宋_GB2312"/>
          <w:color w:val="000000"/>
          <w:spacing w:val="-6"/>
          <w:sz w:val="32"/>
          <w:szCs w:val="32"/>
        </w:rPr>
      </w:pPr>
      <w:r>
        <w:rPr>
          <w:rFonts w:eastAsia="仿宋_GB2312" w:cs="仿宋_GB2312" w:hint="eastAsia"/>
          <w:b/>
          <w:bCs/>
          <w:color w:val="000000"/>
          <w:sz w:val="32"/>
          <w:szCs w:val="32"/>
        </w:rPr>
        <w:t>人员管理绩效分析：</w:t>
      </w:r>
      <w:r>
        <w:rPr>
          <w:rFonts w:eastAsia="仿宋_GB2312" w:cs="仿宋_GB2312" w:hint="eastAsia"/>
          <w:color w:val="000000"/>
          <w:kern w:val="0"/>
          <w:sz w:val="31"/>
          <w:szCs w:val="31"/>
        </w:rPr>
        <w:t>我单位</w:t>
      </w:r>
      <w:r>
        <w:rPr>
          <w:rFonts w:eastAsia="仿宋_GB2312" w:cs="仿宋_GB2312" w:hint="eastAsia"/>
          <w:color w:val="000000"/>
          <w:spacing w:val="-6"/>
          <w:sz w:val="32"/>
          <w:szCs w:val="32"/>
        </w:rPr>
        <w:t>在职人数和定编人数符合“三定”方案中的规定。</w:t>
      </w:r>
      <w:r>
        <w:rPr>
          <w:rFonts w:eastAsia="仿宋_GB2312" w:cs="仿宋_GB2312" w:hint="eastAsia"/>
          <w:color w:val="000000"/>
          <w:spacing w:val="-6"/>
          <w:kern w:val="0"/>
          <w:sz w:val="31"/>
          <w:szCs w:val="31"/>
        </w:rPr>
        <w:t>相关人事管理及考核办法非常健全，</w:t>
      </w:r>
      <w:r>
        <w:rPr>
          <w:rFonts w:eastAsia="仿宋_GB2312" w:cs="仿宋_GB2312" w:hint="eastAsia"/>
          <w:color w:val="000000"/>
          <w:spacing w:val="-6"/>
          <w:sz w:val="32"/>
          <w:szCs w:val="32"/>
        </w:rPr>
        <w:t>通过组织学习和培训来提升工作人员水平。</w:t>
      </w:r>
    </w:p>
    <w:p w:rsidR="00D748DB" w:rsidRDefault="00AB20B1">
      <w:pPr>
        <w:spacing w:line="560" w:lineRule="exact"/>
        <w:ind w:firstLineChars="200" w:firstLine="643"/>
        <w:jc w:val="left"/>
        <w:rPr>
          <w:rFonts w:eastAsia="黑体" w:cs="黑体"/>
          <w:b/>
          <w:bCs/>
          <w:color w:val="000000"/>
          <w:sz w:val="32"/>
          <w:szCs w:val="32"/>
          <w:shd w:val="clear" w:color="auto" w:fill="FFFFFF"/>
        </w:rPr>
      </w:pPr>
      <w:r>
        <w:rPr>
          <w:rFonts w:eastAsia="仿宋_GB2312"/>
          <w:b/>
          <w:bCs/>
          <w:color w:val="000000"/>
          <w:sz w:val="32"/>
          <w:szCs w:val="32"/>
          <w:shd w:val="clear" w:color="auto" w:fill="FFFFFF"/>
        </w:rPr>
        <w:t>3.1.3</w:t>
      </w:r>
      <w:r>
        <w:rPr>
          <w:rFonts w:eastAsia="黑体" w:cs="黑体" w:hint="eastAsia"/>
          <w:b/>
          <w:bCs/>
          <w:color w:val="000000"/>
          <w:sz w:val="32"/>
          <w:szCs w:val="32"/>
          <w:shd w:val="clear" w:color="auto" w:fill="FFFFFF"/>
        </w:rPr>
        <w:t>资金及资产管理情况</w:t>
      </w:r>
    </w:p>
    <w:p w:rsidR="00D748DB" w:rsidRDefault="00AB20B1">
      <w:pPr>
        <w:spacing w:line="560" w:lineRule="exact"/>
        <w:ind w:firstLineChars="200" w:firstLine="640"/>
        <w:jc w:val="left"/>
        <w:rPr>
          <w:rFonts w:eastAsia="黑体" w:cs="黑体"/>
          <w:b/>
          <w:bCs/>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12</w:t>
      </w:r>
      <w:r>
        <w:rPr>
          <w:rFonts w:eastAsia="仿宋_GB2312" w:cs="仿宋_GB2312" w:hint="eastAsia"/>
          <w:color w:val="000000"/>
          <w:sz w:val="32"/>
          <w:szCs w:val="32"/>
        </w:rPr>
        <w:t>分，自评得分</w:t>
      </w:r>
      <w:r>
        <w:rPr>
          <w:rFonts w:eastAsia="仿宋_GB2312" w:hint="eastAsia"/>
          <w:color w:val="000000"/>
          <w:sz w:val="32"/>
          <w:szCs w:val="32"/>
        </w:rPr>
        <w:t>12</w:t>
      </w:r>
      <w:r>
        <w:rPr>
          <w:rFonts w:eastAsia="仿宋_GB2312" w:cs="仿宋_GB2312" w:hint="eastAsia"/>
          <w:color w:val="000000"/>
          <w:sz w:val="32"/>
          <w:szCs w:val="32"/>
        </w:rPr>
        <w:t>分。</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3.1.3.1</w:t>
      </w:r>
      <w:r>
        <w:rPr>
          <w:rFonts w:eastAsia="仿宋_GB2312" w:cs="黑体" w:hint="eastAsia"/>
          <w:b/>
          <w:bCs/>
          <w:color w:val="000000"/>
          <w:kern w:val="0"/>
          <w:sz w:val="32"/>
          <w:szCs w:val="32"/>
        </w:rPr>
        <w:t xml:space="preserve"> </w:t>
      </w:r>
      <w:r>
        <w:rPr>
          <w:rFonts w:eastAsia="仿宋_GB2312" w:cs="黑体" w:hint="eastAsia"/>
          <w:b/>
          <w:bCs/>
          <w:color w:val="000000"/>
          <w:sz w:val="32"/>
          <w:szCs w:val="32"/>
          <w:shd w:val="clear" w:color="auto" w:fill="FFFFFF"/>
        </w:rPr>
        <w:t>财务管理规范性</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D748DB" w:rsidRDefault="00AB20B1">
      <w:pPr>
        <w:spacing w:line="560" w:lineRule="exact"/>
        <w:ind w:firstLineChars="200" w:firstLine="640"/>
        <w:jc w:val="left"/>
        <w:rPr>
          <w:rFonts w:eastAsia="仿宋_GB2312" w:cs="仿宋_GB2312"/>
          <w:color w:val="000000"/>
          <w:spacing w:val="-6"/>
          <w:sz w:val="32"/>
          <w:szCs w:val="32"/>
          <w:shd w:val="clear" w:color="auto" w:fill="FFFFFF"/>
        </w:rPr>
      </w:pPr>
      <w:r>
        <w:rPr>
          <w:rFonts w:eastAsia="仿宋_GB2312" w:cs="仿宋_GB2312" w:hint="eastAsia"/>
          <w:color w:val="000000"/>
          <w:sz w:val="32"/>
          <w:szCs w:val="32"/>
          <w:shd w:val="clear" w:color="auto" w:fill="FFFFFF"/>
        </w:rPr>
        <w:t>在市委老干部局领导下，我们</w:t>
      </w:r>
      <w:r>
        <w:rPr>
          <w:rFonts w:eastAsia="仿宋_GB2312" w:cs="仿宋_GB2312" w:hint="eastAsia"/>
          <w:color w:val="000000"/>
          <w:sz w:val="32"/>
          <w:szCs w:val="32"/>
          <w:shd w:val="clear" w:color="auto" w:fill="FFFFFF"/>
        </w:rPr>
        <w:t>制订并严格执行预算资金管理、财务管理、项目管理、资产管理、预算绩效管理等制</w:t>
      </w:r>
      <w:r>
        <w:rPr>
          <w:rFonts w:eastAsia="仿宋_GB2312" w:cs="仿宋_GB2312" w:hint="eastAsia"/>
          <w:color w:val="000000"/>
          <w:sz w:val="32"/>
          <w:szCs w:val="32"/>
          <w:shd w:val="clear" w:color="auto" w:fill="FFFFFF"/>
        </w:rPr>
        <w:lastRenderedPageBreak/>
        <w:t>度，出台了《连云港市老干部</w:t>
      </w:r>
      <w:r>
        <w:rPr>
          <w:rFonts w:eastAsia="仿宋_GB2312" w:cs="仿宋_GB2312" w:hint="eastAsia"/>
          <w:color w:val="000000"/>
          <w:sz w:val="32"/>
          <w:szCs w:val="32"/>
          <w:shd w:val="clear" w:color="auto" w:fill="FFFFFF"/>
        </w:rPr>
        <w:t>活动中心</w:t>
      </w:r>
      <w:r>
        <w:rPr>
          <w:rFonts w:eastAsia="仿宋_GB2312" w:cs="仿宋_GB2312" w:hint="eastAsia"/>
          <w:color w:val="000000"/>
          <w:sz w:val="32"/>
          <w:szCs w:val="32"/>
          <w:shd w:val="clear" w:color="auto" w:fill="FFFFFF"/>
        </w:rPr>
        <w:t>财务管理规定》、《连云港市老干部</w:t>
      </w:r>
      <w:r>
        <w:rPr>
          <w:rFonts w:eastAsia="仿宋_GB2312" w:cs="仿宋_GB2312" w:hint="eastAsia"/>
          <w:color w:val="000000"/>
          <w:sz w:val="32"/>
          <w:szCs w:val="32"/>
          <w:shd w:val="clear" w:color="auto" w:fill="FFFFFF"/>
        </w:rPr>
        <w:t>活动中心</w:t>
      </w:r>
      <w:r>
        <w:rPr>
          <w:rFonts w:eastAsia="仿宋_GB2312" w:cs="仿宋_GB2312" w:hint="eastAsia"/>
          <w:color w:val="000000"/>
          <w:sz w:val="32"/>
          <w:szCs w:val="32"/>
          <w:shd w:val="clear" w:color="auto" w:fill="FFFFFF"/>
        </w:rPr>
        <w:t>关于政府采购相关内控规定》《连云港市老干部</w:t>
      </w:r>
      <w:r>
        <w:rPr>
          <w:rFonts w:eastAsia="仿宋_GB2312" w:cs="仿宋_GB2312" w:hint="eastAsia"/>
          <w:color w:val="000000"/>
          <w:sz w:val="32"/>
          <w:szCs w:val="32"/>
          <w:shd w:val="clear" w:color="auto" w:fill="FFFFFF"/>
        </w:rPr>
        <w:t>活动中心</w:t>
      </w:r>
      <w:r>
        <w:rPr>
          <w:rFonts w:eastAsia="仿宋_GB2312" w:cs="仿宋_GB2312" w:hint="eastAsia"/>
          <w:color w:val="000000"/>
          <w:sz w:val="32"/>
          <w:szCs w:val="32"/>
          <w:shd w:val="clear" w:color="auto" w:fill="FFFFFF"/>
        </w:rPr>
        <w:t>固定资产管理规定》等相关制度规定</w:t>
      </w:r>
      <w:r>
        <w:rPr>
          <w:rFonts w:eastAsia="仿宋_GB2312" w:cs="仿宋_GB2312" w:hint="eastAsia"/>
          <w:color w:val="000000"/>
          <w:spacing w:val="-6"/>
          <w:sz w:val="32"/>
          <w:szCs w:val="32"/>
          <w:shd w:val="clear" w:color="auto" w:fill="FFFFFF"/>
        </w:rPr>
        <w:t>。</w:t>
      </w:r>
    </w:p>
    <w:p w:rsidR="00D748DB" w:rsidRDefault="00AB20B1">
      <w:pPr>
        <w:spacing w:line="560" w:lineRule="exact"/>
        <w:ind w:firstLineChars="200" w:firstLine="643"/>
        <w:jc w:val="left"/>
        <w:rPr>
          <w:rFonts w:eastAsia="仿宋_GB2312"/>
          <w:color w:val="000000"/>
          <w:sz w:val="32"/>
          <w:szCs w:val="32"/>
          <w:shd w:val="clear" w:color="auto" w:fill="FFFFFF"/>
        </w:rPr>
      </w:pPr>
      <w:r>
        <w:rPr>
          <w:rFonts w:eastAsia="仿宋_GB2312" w:cs="仿宋_GB2312" w:hint="eastAsia"/>
          <w:b/>
          <w:bCs/>
          <w:color w:val="000000"/>
          <w:sz w:val="32"/>
          <w:szCs w:val="32"/>
          <w:shd w:val="clear" w:color="auto" w:fill="FFFFFF"/>
        </w:rPr>
        <w:t>财务管理规范性绩效分析：</w:t>
      </w:r>
      <w:r>
        <w:rPr>
          <w:rFonts w:eastAsia="仿宋_GB2312" w:cs="仿宋_GB2312" w:hint="eastAsia"/>
          <w:color w:val="000000"/>
          <w:sz w:val="32"/>
          <w:szCs w:val="32"/>
          <w:shd w:val="clear" w:color="auto" w:fill="FFFFFF"/>
        </w:rPr>
        <w:t>我单位</w:t>
      </w:r>
      <w:r>
        <w:rPr>
          <w:rFonts w:eastAsia="仿宋_GB2312" w:cs="仿宋_GB2312" w:hint="eastAsia"/>
          <w:color w:val="000000"/>
          <w:sz w:val="32"/>
          <w:szCs w:val="32"/>
        </w:rPr>
        <w:t>在财务支出管理方面严格执行了财务管理制度规定，报销流程规范，审批流程齐全，没有列支不在预算批复用途的费用支出，资金使用规范，对于支出金额较大的项目均按照政府采购要求采取公开招标进行采购，确保采购流程公正、公开、透明。</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b/>
          <w:bCs/>
          <w:color w:val="000000"/>
          <w:sz w:val="32"/>
          <w:szCs w:val="32"/>
          <w:shd w:val="clear" w:color="auto" w:fill="FFFFFF"/>
        </w:rPr>
        <w:t>3.1.3</w:t>
      </w:r>
      <w:r>
        <w:rPr>
          <w:rFonts w:eastAsia="仿宋_GB2312" w:cs="黑体" w:hint="eastAsia"/>
          <w:b/>
          <w:bCs/>
          <w:color w:val="000000"/>
          <w:sz w:val="32"/>
          <w:szCs w:val="32"/>
          <w:shd w:val="clear" w:color="auto" w:fill="FFFFFF"/>
        </w:rPr>
        <w:t xml:space="preserve">.2 </w:t>
      </w:r>
      <w:r>
        <w:rPr>
          <w:rFonts w:eastAsia="仿宋_GB2312" w:cs="黑体" w:hint="eastAsia"/>
          <w:b/>
          <w:bCs/>
          <w:color w:val="000000"/>
          <w:sz w:val="32"/>
          <w:szCs w:val="32"/>
          <w:shd w:val="clear" w:color="auto" w:fill="FFFFFF"/>
        </w:rPr>
        <w:t>支出调整预算执行率</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D748DB" w:rsidRDefault="00AB20B1">
      <w:pPr>
        <w:spacing w:line="560" w:lineRule="exact"/>
        <w:ind w:firstLineChars="200" w:firstLine="640"/>
        <w:jc w:val="left"/>
        <w:rPr>
          <w:rFonts w:eastAsia="仿宋_GB2312"/>
          <w:sz w:val="32"/>
          <w:szCs w:val="32"/>
          <w:shd w:val="clear" w:color="auto" w:fill="FFFFFF"/>
        </w:rPr>
      </w:pPr>
      <w:r>
        <w:rPr>
          <w:rFonts w:eastAsia="仿宋_GB2312" w:hint="eastAsia"/>
          <w:sz w:val="32"/>
          <w:szCs w:val="32"/>
          <w:shd w:val="clear" w:color="auto" w:fill="FFFFFF"/>
        </w:rPr>
        <w:t>市老干部活动中心</w:t>
      </w:r>
      <w:r>
        <w:rPr>
          <w:rFonts w:eastAsia="仿宋_GB2312" w:hint="eastAsia"/>
          <w:sz w:val="32"/>
          <w:szCs w:val="32"/>
          <w:shd w:val="clear" w:color="auto" w:fill="FFFFFF"/>
        </w:rPr>
        <w:t>2021</w:t>
      </w:r>
      <w:r>
        <w:rPr>
          <w:rFonts w:eastAsia="仿宋_GB2312" w:hint="eastAsia"/>
          <w:sz w:val="32"/>
          <w:szCs w:val="32"/>
          <w:shd w:val="clear" w:color="auto" w:fill="FFFFFF"/>
        </w:rPr>
        <w:t>年度支出调整预算数为</w:t>
      </w:r>
      <w:r>
        <w:rPr>
          <w:rFonts w:eastAsia="仿宋_GB2312" w:hint="eastAsia"/>
          <w:sz w:val="32"/>
          <w:szCs w:val="32"/>
        </w:rPr>
        <w:t>497.55</w:t>
      </w:r>
      <w:r>
        <w:rPr>
          <w:rFonts w:eastAsia="仿宋_GB2312"/>
          <w:sz w:val="32"/>
          <w:szCs w:val="32"/>
        </w:rPr>
        <w:t>万</w:t>
      </w:r>
      <w:r>
        <w:rPr>
          <w:rFonts w:eastAsia="仿宋_GB2312" w:hint="eastAsia"/>
          <w:sz w:val="32"/>
          <w:szCs w:val="32"/>
          <w:shd w:val="clear" w:color="auto" w:fill="FFFFFF"/>
        </w:rPr>
        <w:t>元，</w:t>
      </w:r>
      <w:r>
        <w:rPr>
          <w:rFonts w:eastAsia="仿宋_GB2312" w:hint="eastAsia"/>
          <w:sz w:val="32"/>
          <w:szCs w:val="32"/>
          <w:shd w:val="clear" w:color="auto" w:fill="FFFFFF"/>
        </w:rPr>
        <w:t>2021</w:t>
      </w:r>
      <w:r>
        <w:rPr>
          <w:rFonts w:eastAsia="仿宋_GB2312" w:hint="eastAsia"/>
          <w:sz w:val="32"/>
          <w:szCs w:val="32"/>
          <w:shd w:val="clear" w:color="auto" w:fill="FFFFFF"/>
        </w:rPr>
        <w:t>年度决算数为</w:t>
      </w:r>
      <w:r>
        <w:rPr>
          <w:rFonts w:eastAsia="仿宋_GB2312" w:hint="eastAsia"/>
          <w:sz w:val="32"/>
          <w:szCs w:val="32"/>
        </w:rPr>
        <w:t>497.55</w:t>
      </w:r>
      <w:r>
        <w:rPr>
          <w:rFonts w:eastAsia="仿宋_GB2312" w:hint="eastAsia"/>
          <w:sz w:val="32"/>
          <w:szCs w:val="32"/>
          <w:shd w:val="clear" w:color="auto" w:fill="FFFFFF"/>
        </w:rPr>
        <w:t>万元，执行率为</w:t>
      </w:r>
      <w:r>
        <w:rPr>
          <w:rFonts w:eastAsia="仿宋_GB2312" w:hint="eastAsia"/>
          <w:sz w:val="32"/>
          <w:szCs w:val="32"/>
          <w:shd w:val="clear" w:color="auto" w:fill="FFFFFF"/>
        </w:rPr>
        <w:t>100%</w:t>
      </w:r>
      <w:r>
        <w:rPr>
          <w:rFonts w:eastAsia="仿宋_GB2312" w:hint="eastAsia"/>
          <w:sz w:val="32"/>
          <w:szCs w:val="32"/>
          <w:shd w:val="clear" w:color="auto" w:fill="FFFFFF"/>
        </w:rPr>
        <w:t>。</w:t>
      </w:r>
    </w:p>
    <w:p w:rsidR="00D748DB" w:rsidRDefault="00AB20B1">
      <w:pPr>
        <w:spacing w:line="560" w:lineRule="exact"/>
        <w:ind w:firstLineChars="200" w:firstLine="643"/>
        <w:rPr>
          <w:color w:val="000000"/>
        </w:rPr>
      </w:pPr>
      <w:r>
        <w:rPr>
          <w:rFonts w:eastAsia="仿宋_GB2312" w:cs="仿宋_GB2312" w:hint="eastAsia"/>
          <w:b/>
          <w:bCs/>
          <w:color w:val="000000"/>
          <w:sz w:val="32"/>
          <w:szCs w:val="32"/>
          <w:shd w:val="clear" w:color="auto" w:fill="FFFFFF"/>
        </w:rPr>
        <w:t>支出调整预算执行率绩效分析：</w:t>
      </w:r>
      <w:r>
        <w:rPr>
          <w:rFonts w:eastAsia="仿宋_GB2312" w:cs="仿宋_GB2312" w:hint="eastAsia"/>
          <w:color w:val="000000"/>
          <w:sz w:val="32"/>
          <w:szCs w:val="32"/>
        </w:rPr>
        <w:t>没有列支不在预算批复用途的费用支出，资金使用规范。</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b/>
          <w:bCs/>
          <w:color w:val="000000"/>
          <w:sz w:val="32"/>
          <w:szCs w:val="32"/>
          <w:shd w:val="clear" w:color="auto" w:fill="FFFFFF"/>
        </w:rPr>
        <w:t>3.1.3</w:t>
      </w:r>
      <w:r>
        <w:rPr>
          <w:rFonts w:eastAsia="仿宋_GB2312" w:cs="黑体" w:hint="eastAsia"/>
          <w:b/>
          <w:bCs/>
          <w:color w:val="000000"/>
          <w:sz w:val="32"/>
          <w:szCs w:val="32"/>
          <w:shd w:val="clear" w:color="auto" w:fill="FFFFFF"/>
        </w:rPr>
        <w:t xml:space="preserve">.3 </w:t>
      </w:r>
      <w:r>
        <w:rPr>
          <w:rFonts w:eastAsia="仿宋_GB2312" w:cs="黑体" w:hint="eastAsia"/>
          <w:b/>
          <w:bCs/>
          <w:color w:val="000000"/>
          <w:sz w:val="32"/>
          <w:szCs w:val="32"/>
          <w:shd w:val="clear" w:color="auto" w:fill="FFFFFF"/>
        </w:rPr>
        <w:t>专项资金专款专用</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总分</w:t>
      </w:r>
      <w:r>
        <w:rPr>
          <w:rFonts w:eastAsia="仿宋_GB2312"/>
          <w:color w:val="000000"/>
          <w:sz w:val="32"/>
          <w:szCs w:val="32"/>
        </w:rPr>
        <w:t>2</w:t>
      </w:r>
      <w:r>
        <w:rPr>
          <w:rFonts w:eastAsia="仿宋_GB2312"/>
          <w:color w:val="000000"/>
          <w:sz w:val="32"/>
          <w:szCs w:val="32"/>
        </w:rPr>
        <w:t>分，自评得分</w:t>
      </w:r>
      <w:r>
        <w:rPr>
          <w:rFonts w:eastAsia="仿宋_GB2312"/>
          <w:color w:val="000000"/>
          <w:sz w:val="32"/>
          <w:szCs w:val="32"/>
        </w:rPr>
        <w:t>2</w:t>
      </w:r>
      <w:r>
        <w:rPr>
          <w:rFonts w:eastAsia="仿宋_GB2312"/>
          <w:color w:val="000000"/>
          <w:sz w:val="32"/>
          <w:szCs w:val="32"/>
        </w:rPr>
        <w:t>分。</w:t>
      </w:r>
    </w:p>
    <w:p w:rsidR="00D748DB" w:rsidRDefault="00AB20B1">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其他</w:t>
      </w:r>
      <w:r>
        <w:rPr>
          <w:rFonts w:eastAsia="仿宋_GB2312" w:hint="eastAsia"/>
          <w:sz w:val="32"/>
          <w:szCs w:val="32"/>
        </w:rPr>
        <w:t>服务离退休干部</w:t>
      </w:r>
      <w:r>
        <w:rPr>
          <w:rFonts w:eastAsia="仿宋_GB2312" w:hint="eastAsia"/>
          <w:sz w:val="32"/>
          <w:szCs w:val="32"/>
        </w:rPr>
        <w:t>事务支出（款）其他</w:t>
      </w:r>
      <w:r>
        <w:rPr>
          <w:rFonts w:eastAsia="仿宋_GB2312" w:hint="eastAsia"/>
          <w:sz w:val="32"/>
          <w:szCs w:val="32"/>
        </w:rPr>
        <w:t>服务离退休干部</w:t>
      </w:r>
      <w:r>
        <w:rPr>
          <w:rFonts w:eastAsia="仿宋_GB2312" w:hint="eastAsia"/>
          <w:sz w:val="32"/>
          <w:szCs w:val="32"/>
        </w:rPr>
        <w:t>事务支出（项）。年初预算</w:t>
      </w:r>
      <w:r>
        <w:rPr>
          <w:rFonts w:eastAsia="仿宋_GB2312" w:hint="eastAsia"/>
          <w:sz w:val="32"/>
          <w:szCs w:val="32"/>
        </w:rPr>
        <w:t xml:space="preserve">66.61 </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，支出决算</w:t>
      </w:r>
      <w:r>
        <w:rPr>
          <w:rFonts w:eastAsia="仿宋_GB2312" w:hint="eastAsia"/>
          <w:sz w:val="32"/>
          <w:szCs w:val="32"/>
        </w:rPr>
        <w:t xml:space="preserve"> 69.86 </w:t>
      </w:r>
      <w:r>
        <w:rPr>
          <w:rFonts w:eastAsia="仿宋_GB2312" w:hint="eastAsia"/>
          <w:sz w:val="32"/>
          <w:szCs w:val="32"/>
        </w:rPr>
        <w:t>万元</w:t>
      </w:r>
      <w:r>
        <w:rPr>
          <w:rFonts w:eastAsia="仿宋_GB2312" w:hint="eastAsia"/>
          <w:sz w:val="32"/>
          <w:szCs w:val="32"/>
        </w:rPr>
        <w:t xml:space="preserve"> </w:t>
      </w:r>
      <w:r>
        <w:rPr>
          <w:rFonts w:eastAsia="仿宋_GB2312" w:hint="eastAsia"/>
          <w:sz w:val="32"/>
          <w:szCs w:val="32"/>
        </w:rPr>
        <w:t>，完成年初预算的</w:t>
      </w:r>
      <w:r>
        <w:rPr>
          <w:rFonts w:eastAsia="仿宋_GB2312" w:hint="eastAsia"/>
          <w:sz w:val="32"/>
          <w:szCs w:val="32"/>
        </w:rPr>
        <w:t>104.88%</w:t>
      </w:r>
      <w:r>
        <w:rPr>
          <w:rFonts w:eastAsia="仿宋_GB2312" w:hint="eastAsia"/>
          <w:sz w:val="32"/>
          <w:szCs w:val="32"/>
        </w:rPr>
        <w:t>。</w:t>
      </w:r>
      <w:r>
        <w:rPr>
          <w:rFonts w:eastAsia="仿宋_GB2312"/>
          <w:sz w:val="32"/>
          <w:szCs w:val="32"/>
        </w:rPr>
        <w:t>决算数与年初预算数的差异原因：除预算项目安排外还包括上年专项结余结转经费支出。</w:t>
      </w:r>
    </w:p>
    <w:p w:rsidR="00D748DB" w:rsidRDefault="00AB20B1">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其他一般公共服务支出（款）其他一般公共服务支出（项）。年初预算</w:t>
      </w:r>
      <w:r>
        <w:rPr>
          <w:rFonts w:eastAsia="仿宋_GB2312" w:hint="eastAsia"/>
          <w:sz w:val="32"/>
          <w:szCs w:val="32"/>
        </w:rPr>
        <w:t xml:space="preserve"> 0 </w:t>
      </w:r>
      <w:r>
        <w:rPr>
          <w:rFonts w:eastAsia="仿宋_GB2312" w:hint="eastAsia"/>
          <w:sz w:val="32"/>
          <w:szCs w:val="32"/>
        </w:rPr>
        <w:t>万元，支出决算</w:t>
      </w:r>
      <w:r>
        <w:rPr>
          <w:rFonts w:eastAsia="仿宋_GB2312" w:hint="eastAsia"/>
          <w:sz w:val="32"/>
          <w:szCs w:val="32"/>
        </w:rPr>
        <w:t xml:space="preserve"> 11 </w:t>
      </w:r>
      <w:r>
        <w:rPr>
          <w:rFonts w:eastAsia="仿宋_GB2312" w:hint="eastAsia"/>
          <w:sz w:val="32"/>
          <w:szCs w:val="32"/>
        </w:rPr>
        <w:t>万元，（年初预算数为</w:t>
      </w:r>
      <w:r>
        <w:rPr>
          <w:rFonts w:eastAsia="仿宋_GB2312" w:hint="eastAsia"/>
          <w:sz w:val="32"/>
          <w:szCs w:val="32"/>
        </w:rPr>
        <w:t xml:space="preserve"> 0 </w:t>
      </w:r>
      <w:r>
        <w:rPr>
          <w:rFonts w:eastAsia="仿宋_GB2312" w:hint="eastAsia"/>
          <w:sz w:val="32"/>
          <w:szCs w:val="32"/>
        </w:rPr>
        <w:t>万元，无法计算完成比率）。</w:t>
      </w:r>
      <w:r>
        <w:rPr>
          <w:rFonts w:eastAsia="仿宋_GB2312"/>
          <w:sz w:val="32"/>
          <w:szCs w:val="32"/>
        </w:rPr>
        <w:t>决算数与年初预算</w:t>
      </w:r>
      <w:r>
        <w:rPr>
          <w:rFonts w:eastAsia="仿宋_GB2312"/>
          <w:sz w:val="32"/>
          <w:szCs w:val="32"/>
        </w:rPr>
        <w:lastRenderedPageBreak/>
        <w:t>数的差异原因：计划存量专项不纳入预算。</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3.1.3.4</w:t>
      </w:r>
      <w:r>
        <w:rPr>
          <w:rFonts w:eastAsia="仿宋_GB2312" w:cs="黑体" w:hint="eastAsia"/>
          <w:b/>
          <w:bCs/>
          <w:color w:val="000000"/>
          <w:kern w:val="0"/>
          <w:sz w:val="31"/>
          <w:szCs w:val="31"/>
        </w:rPr>
        <w:t xml:space="preserve"> </w:t>
      </w:r>
      <w:r>
        <w:rPr>
          <w:rFonts w:eastAsia="仿宋_GB2312" w:cs="黑体" w:hint="eastAsia"/>
          <w:b/>
          <w:bCs/>
          <w:color w:val="000000"/>
          <w:sz w:val="32"/>
          <w:szCs w:val="32"/>
          <w:shd w:val="clear" w:color="auto" w:fill="FFFFFF"/>
        </w:rPr>
        <w:t>政府采购情况</w:t>
      </w:r>
    </w:p>
    <w:p w:rsidR="00D748DB" w:rsidRDefault="00AB20B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D748DB" w:rsidRDefault="00AB20B1">
      <w:pPr>
        <w:spacing w:line="560" w:lineRule="exact"/>
        <w:ind w:firstLineChars="200" w:firstLine="640"/>
        <w:rPr>
          <w:rFonts w:eastAsia="仿宋_GB2312"/>
          <w:sz w:val="32"/>
          <w:szCs w:val="32"/>
        </w:rPr>
      </w:pPr>
      <w:r>
        <w:rPr>
          <w:rFonts w:eastAsia="仿宋_GB2312"/>
          <w:sz w:val="32"/>
          <w:szCs w:val="32"/>
        </w:rPr>
        <w:t xml:space="preserve">2021 </w:t>
      </w:r>
      <w:r>
        <w:rPr>
          <w:rFonts w:eastAsia="仿宋_GB2312"/>
          <w:sz w:val="32"/>
          <w:szCs w:val="32"/>
        </w:rPr>
        <w:t>年度政府采购支出总额</w:t>
      </w:r>
      <w:r>
        <w:rPr>
          <w:rFonts w:eastAsia="仿宋_GB2312"/>
          <w:sz w:val="32"/>
          <w:szCs w:val="32"/>
        </w:rPr>
        <w:t xml:space="preserve"> </w:t>
      </w:r>
      <w:r>
        <w:rPr>
          <w:rFonts w:eastAsia="仿宋_GB2312" w:hint="eastAsia"/>
          <w:sz w:val="32"/>
          <w:szCs w:val="32"/>
        </w:rPr>
        <w:t>6.57</w:t>
      </w:r>
      <w:r>
        <w:rPr>
          <w:rFonts w:eastAsia="仿宋_GB2312"/>
          <w:sz w:val="32"/>
          <w:szCs w:val="32"/>
        </w:rPr>
        <w:t>万元，其中：政府采购货物支出</w:t>
      </w:r>
      <w:r>
        <w:rPr>
          <w:rFonts w:eastAsia="仿宋_GB2312" w:hint="eastAsia"/>
          <w:sz w:val="32"/>
          <w:szCs w:val="32"/>
        </w:rPr>
        <w:t>6.57</w:t>
      </w:r>
      <w:r>
        <w:rPr>
          <w:rFonts w:eastAsia="仿宋_GB2312"/>
          <w:sz w:val="32"/>
          <w:szCs w:val="32"/>
        </w:rPr>
        <w:t>万元、政府采购服务支出</w:t>
      </w:r>
      <w:r>
        <w:rPr>
          <w:rFonts w:eastAsia="仿宋_GB2312"/>
          <w:sz w:val="32"/>
          <w:szCs w:val="32"/>
        </w:rPr>
        <w:t xml:space="preserve"> </w:t>
      </w:r>
      <w:r>
        <w:rPr>
          <w:rFonts w:eastAsia="仿宋_GB2312" w:hint="eastAsia"/>
          <w:sz w:val="32"/>
          <w:szCs w:val="32"/>
        </w:rPr>
        <w:t>0</w:t>
      </w:r>
      <w:r>
        <w:rPr>
          <w:rFonts w:eastAsia="仿宋_GB2312"/>
          <w:sz w:val="32"/>
          <w:szCs w:val="32"/>
        </w:rPr>
        <w:t xml:space="preserve"> </w:t>
      </w:r>
      <w:r>
        <w:rPr>
          <w:rFonts w:eastAsia="仿宋_GB2312"/>
          <w:sz w:val="32"/>
          <w:szCs w:val="32"/>
        </w:rPr>
        <w:t>万元。</w:t>
      </w:r>
    </w:p>
    <w:p w:rsidR="00D748DB" w:rsidRDefault="00AB20B1">
      <w:pPr>
        <w:spacing w:line="560" w:lineRule="exact"/>
        <w:ind w:firstLineChars="200" w:firstLine="643"/>
        <w:rPr>
          <w:rFonts w:eastAsia="仿宋_GB2312"/>
          <w:color w:val="000000"/>
          <w:sz w:val="32"/>
          <w:szCs w:val="32"/>
        </w:rPr>
      </w:pPr>
      <w:r>
        <w:rPr>
          <w:rFonts w:eastAsia="仿宋_GB2312"/>
          <w:b/>
          <w:bCs/>
          <w:color w:val="000000"/>
          <w:sz w:val="32"/>
          <w:szCs w:val="32"/>
        </w:rPr>
        <w:t>政府采购情况绩效分析：</w:t>
      </w:r>
      <w:r>
        <w:rPr>
          <w:rFonts w:eastAsia="仿宋_GB2312" w:cs="仿宋_GB2312" w:hint="eastAsia"/>
          <w:color w:val="000000"/>
          <w:sz w:val="32"/>
          <w:szCs w:val="32"/>
          <w:shd w:val="clear" w:color="auto" w:fill="FFFFFF"/>
        </w:rPr>
        <w:t>在市委老干部局领导下，市</w:t>
      </w:r>
      <w:r>
        <w:rPr>
          <w:rFonts w:eastAsia="仿宋_GB2312" w:hint="eastAsia"/>
          <w:color w:val="000000"/>
          <w:sz w:val="32"/>
          <w:szCs w:val="32"/>
        </w:rPr>
        <w:t>老干部活动中心</w:t>
      </w:r>
      <w:r>
        <w:rPr>
          <w:rFonts w:eastAsia="仿宋_GB2312"/>
          <w:color w:val="000000"/>
          <w:sz w:val="32"/>
          <w:szCs w:val="32"/>
        </w:rPr>
        <w:t>政府采购资金严格按照江苏省财政厅关于印发《</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 xml:space="preserve"> </w:t>
      </w:r>
      <w:r>
        <w:rPr>
          <w:rFonts w:eastAsia="仿宋_GB2312"/>
          <w:color w:val="000000"/>
          <w:sz w:val="32"/>
          <w:szCs w:val="32"/>
        </w:rPr>
        <w:t>年省级政府集中采购目录及限额标准》的通知（苏财购〔</w:t>
      </w:r>
      <w:r>
        <w:rPr>
          <w:rFonts w:eastAsia="仿宋_GB2312"/>
          <w:color w:val="000000"/>
          <w:sz w:val="32"/>
          <w:szCs w:val="32"/>
        </w:rPr>
        <w:t>2020</w:t>
      </w:r>
      <w:r>
        <w:rPr>
          <w:rFonts w:eastAsia="仿宋_GB2312"/>
          <w:color w:val="000000"/>
          <w:sz w:val="32"/>
          <w:szCs w:val="32"/>
        </w:rPr>
        <w:t>〕</w:t>
      </w:r>
      <w:r>
        <w:rPr>
          <w:rFonts w:eastAsia="仿宋_GB2312"/>
          <w:color w:val="000000"/>
          <w:sz w:val="32"/>
          <w:szCs w:val="32"/>
        </w:rPr>
        <w:t>66</w:t>
      </w:r>
      <w:r>
        <w:rPr>
          <w:rFonts w:eastAsia="仿宋_GB2312"/>
          <w:color w:val="000000"/>
          <w:sz w:val="32"/>
          <w:szCs w:val="32"/>
        </w:rPr>
        <w:t>号）、江苏省财政厅关于印发《</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 xml:space="preserve"> </w:t>
      </w:r>
      <w:r>
        <w:rPr>
          <w:rFonts w:eastAsia="仿宋_GB2312"/>
          <w:color w:val="000000"/>
          <w:sz w:val="32"/>
          <w:szCs w:val="32"/>
        </w:rPr>
        <w:t>年省级政府购买服务目录》的通知（苏财购〔</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w:t>
      </w:r>
      <w:r>
        <w:rPr>
          <w:rFonts w:eastAsia="仿宋_GB2312" w:hint="eastAsia"/>
          <w:color w:val="000000"/>
          <w:sz w:val="32"/>
          <w:szCs w:val="32"/>
        </w:rPr>
        <w:t>33</w:t>
      </w:r>
      <w:r>
        <w:rPr>
          <w:rFonts w:eastAsia="仿宋_GB2312"/>
          <w:color w:val="000000"/>
          <w:sz w:val="32"/>
          <w:szCs w:val="32"/>
        </w:rPr>
        <w:t xml:space="preserve"> </w:t>
      </w:r>
      <w:r>
        <w:rPr>
          <w:rFonts w:eastAsia="仿宋_GB2312"/>
          <w:color w:val="000000"/>
          <w:sz w:val="32"/>
          <w:szCs w:val="32"/>
        </w:rPr>
        <w:t>号）、</w:t>
      </w:r>
      <w:r>
        <w:rPr>
          <w:rFonts w:eastAsia="仿宋_GB2312" w:hint="eastAsia"/>
          <w:color w:val="000000"/>
          <w:sz w:val="32"/>
          <w:szCs w:val="32"/>
        </w:rPr>
        <w:t>江苏省财政厅关于做好政府采购意向公开工作的通知（</w:t>
      </w:r>
      <w:r>
        <w:rPr>
          <w:rFonts w:eastAsia="仿宋_GB2312"/>
          <w:color w:val="000000"/>
          <w:sz w:val="32"/>
          <w:szCs w:val="32"/>
        </w:rPr>
        <w:t>苏财购〔</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w:t>
      </w:r>
      <w:r>
        <w:rPr>
          <w:rFonts w:eastAsia="仿宋_GB2312"/>
          <w:color w:val="000000"/>
          <w:sz w:val="32"/>
          <w:szCs w:val="32"/>
        </w:rPr>
        <w:t>8</w:t>
      </w:r>
      <w:r>
        <w:rPr>
          <w:rFonts w:eastAsia="仿宋_GB2312" w:hint="eastAsia"/>
          <w:color w:val="000000"/>
          <w:sz w:val="32"/>
          <w:szCs w:val="32"/>
        </w:rPr>
        <w:t>4</w:t>
      </w:r>
      <w:r>
        <w:rPr>
          <w:rFonts w:eastAsia="仿宋_GB2312"/>
          <w:color w:val="000000"/>
          <w:sz w:val="32"/>
          <w:szCs w:val="32"/>
        </w:rPr>
        <w:t>号</w:t>
      </w:r>
      <w:r>
        <w:rPr>
          <w:rFonts w:eastAsia="仿宋_GB2312" w:hint="eastAsia"/>
          <w:color w:val="000000"/>
          <w:sz w:val="32"/>
          <w:szCs w:val="32"/>
        </w:rPr>
        <w:t>）、</w:t>
      </w:r>
      <w:r>
        <w:rPr>
          <w:rFonts w:eastAsia="仿宋_GB2312"/>
          <w:color w:val="000000"/>
          <w:sz w:val="32"/>
          <w:szCs w:val="32"/>
        </w:rPr>
        <w:t>连云港市政府采购网上商城管理暂行办法、江苏省财政厅关于印发《政府采购质疑处理流程》的通知</w:t>
      </w:r>
      <w:r>
        <w:rPr>
          <w:rFonts w:eastAsia="仿宋_GB2312" w:hint="eastAsia"/>
          <w:color w:val="000000"/>
          <w:sz w:val="32"/>
          <w:szCs w:val="32"/>
        </w:rPr>
        <w:t>（</w:t>
      </w:r>
      <w:r>
        <w:rPr>
          <w:rFonts w:eastAsia="仿宋_GB2312"/>
          <w:color w:val="000000"/>
          <w:sz w:val="32"/>
          <w:szCs w:val="32"/>
        </w:rPr>
        <w:t>苏财购〔</w:t>
      </w:r>
      <w:r>
        <w:rPr>
          <w:rFonts w:eastAsia="仿宋_GB2312"/>
          <w:color w:val="000000"/>
          <w:sz w:val="32"/>
          <w:szCs w:val="32"/>
        </w:rPr>
        <w:t>2018</w:t>
      </w:r>
      <w:r>
        <w:rPr>
          <w:rFonts w:eastAsia="仿宋_GB2312"/>
          <w:color w:val="000000"/>
          <w:sz w:val="32"/>
          <w:szCs w:val="32"/>
        </w:rPr>
        <w:t>〕</w:t>
      </w:r>
      <w:r>
        <w:rPr>
          <w:rFonts w:eastAsia="仿宋_GB2312"/>
          <w:color w:val="000000"/>
          <w:sz w:val="32"/>
          <w:szCs w:val="32"/>
        </w:rPr>
        <w:t>86</w:t>
      </w:r>
      <w:r>
        <w:rPr>
          <w:rFonts w:eastAsia="仿宋_GB2312"/>
          <w:color w:val="000000"/>
          <w:sz w:val="32"/>
          <w:szCs w:val="32"/>
        </w:rPr>
        <w:t>号</w:t>
      </w:r>
      <w:r>
        <w:rPr>
          <w:rFonts w:eastAsia="仿宋_GB2312" w:hint="eastAsia"/>
          <w:color w:val="000000"/>
          <w:sz w:val="32"/>
          <w:szCs w:val="32"/>
        </w:rPr>
        <w:t>）</w:t>
      </w:r>
      <w:r>
        <w:rPr>
          <w:rFonts w:eastAsia="仿宋_GB2312"/>
          <w:color w:val="000000"/>
          <w:sz w:val="32"/>
          <w:szCs w:val="32"/>
        </w:rPr>
        <w:t>等文件要求组织实施，遵循依法设立、统筹兼顾、公开透明、规范管理、绩效管理、跟踪监督，避免出现违规使用资金的情况，确保了政府采购的规范。</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 xml:space="preserve">3.1.3.5 </w:t>
      </w:r>
      <w:r>
        <w:rPr>
          <w:rFonts w:eastAsia="仿宋_GB2312" w:cs="黑体" w:hint="eastAsia"/>
          <w:b/>
          <w:bCs/>
          <w:color w:val="000000"/>
          <w:sz w:val="32"/>
          <w:szCs w:val="32"/>
          <w:shd w:val="clear" w:color="auto" w:fill="FFFFFF"/>
        </w:rPr>
        <w:t>资产管理情况</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D748DB" w:rsidRDefault="00AB20B1">
      <w:pPr>
        <w:pStyle w:val="a4"/>
        <w:spacing w:after="0" w:line="560" w:lineRule="exact"/>
        <w:ind w:firstLineChars="200" w:firstLine="643"/>
        <w:rPr>
          <w:rFonts w:eastAsia="仿宋_GB2312" w:cs="仿宋_GB2312"/>
          <w:color w:val="000000"/>
          <w:sz w:val="32"/>
          <w:szCs w:val="32"/>
        </w:rPr>
      </w:pPr>
      <w:r>
        <w:rPr>
          <w:rFonts w:eastAsia="仿宋_GB2312" w:cs="仿宋_GB2312" w:hint="eastAsia"/>
          <w:b/>
          <w:bCs/>
          <w:color w:val="000000"/>
          <w:sz w:val="32"/>
          <w:szCs w:val="32"/>
        </w:rPr>
        <w:t>固定资产购置：</w:t>
      </w:r>
      <w:r>
        <w:rPr>
          <w:rFonts w:eastAsia="仿宋_GB2312" w:cs="仿宋_GB2312" w:hint="eastAsia"/>
          <w:color w:val="000000"/>
          <w:sz w:val="32"/>
          <w:szCs w:val="32"/>
        </w:rPr>
        <w:t>在固定资产购置过程中，遵循申请复核、采购、验收以及记账付款四个步骤，严格采购的授权、审批，按要求履行资产验收程序，确保固定资产入库完整和入账价值准确。</w:t>
      </w:r>
    </w:p>
    <w:p w:rsidR="00D748DB" w:rsidRDefault="00AB20B1">
      <w:pPr>
        <w:pStyle w:val="a4"/>
        <w:spacing w:after="0" w:line="560" w:lineRule="exact"/>
        <w:ind w:firstLineChars="200" w:firstLine="643"/>
        <w:rPr>
          <w:rFonts w:eastAsia="仿宋_GB2312" w:cs="仿宋_GB2312"/>
          <w:color w:val="000000"/>
          <w:sz w:val="32"/>
          <w:szCs w:val="32"/>
        </w:rPr>
      </w:pPr>
      <w:r>
        <w:rPr>
          <w:rFonts w:eastAsia="仿宋_GB2312" w:cs="仿宋_GB2312" w:hint="eastAsia"/>
          <w:b/>
          <w:bCs/>
          <w:color w:val="000000"/>
          <w:sz w:val="32"/>
          <w:szCs w:val="32"/>
        </w:rPr>
        <w:t>固定资产清查：</w:t>
      </w:r>
      <w:r>
        <w:rPr>
          <w:rFonts w:eastAsia="仿宋_GB2312" w:cs="仿宋_GB2312" w:hint="eastAsia"/>
          <w:color w:val="000000"/>
          <w:sz w:val="32"/>
          <w:szCs w:val="32"/>
        </w:rPr>
        <w:t>固定资产清查环节制度要求定期计划执行盘点程序，对盘盈盘亏情况及时记录，了解资产真实情况，</w:t>
      </w:r>
      <w:r>
        <w:rPr>
          <w:rFonts w:eastAsia="仿宋_GB2312" w:cs="仿宋_GB2312" w:hint="eastAsia"/>
          <w:color w:val="000000"/>
          <w:sz w:val="32"/>
          <w:szCs w:val="32"/>
        </w:rPr>
        <w:lastRenderedPageBreak/>
        <w:t>实际管理过程中定期进行盘点，自查资产账实是相符。</w:t>
      </w:r>
    </w:p>
    <w:p w:rsidR="00D748DB" w:rsidRDefault="00AB20B1">
      <w:pPr>
        <w:spacing w:line="560" w:lineRule="exact"/>
        <w:ind w:firstLine="641"/>
        <w:jc w:val="left"/>
        <w:rPr>
          <w:rFonts w:eastAsia="仿宋_GB2312" w:cs="仿宋_GB2312"/>
          <w:color w:val="000000"/>
          <w:spacing w:val="-6"/>
          <w:sz w:val="32"/>
          <w:szCs w:val="32"/>
          <w:shd w:val="clear" w:color="auto" w:fill="FFFFFF"/>
        </w:rPr>
      </w:pPr>
      <w:r>
        <w:rPr>
          <w:rFonts w:eastAsia="仿宋_GB2312" w:cs="仿宋_GB2312" w:hint="eastAsia"/>
          <w:b/>
          <w:bCs/>
          <w:color w:val="000000"/>
          <w:sz w:val="32"/>
          <w:szCs w:val="32"/>
          <w:shd w:val="clear" w:color="auto" w:fill="FFFFFF"/>
        </w:rPr>
        <w:t>资产管理情况绩效分析：</w:t>
      </w:r>
      <w:r>
        <w:rPr>
          <w:rFonts w:eastAsia="仿宋_GB2312" w:cs="仿宋_GB2312" w:hint="eastAsia"/>
          <w:color w:val="000000"/>
          <w:sz w:val="32"/>
          <w:szCs w:val="32"/>
          <w:shd w:val="clear" w:color="auto" w:fill="FFFFFF"/>
        </w:rPr>
        <w:t>在市委老干部局监管下，</w:t>
      </w:r>
      <w:r>
        <w:rPr>
          <w:rFonts w:eastAsia="仿宋_GB2312" w:cs="仿宋_GB2312" w:hint="eastAsia"/>
          <w:color w:val="000000"/>
          <w:sz w:val="32"/>
          <w:szCs w:val="32"/>
          <w:shd w:val="clear" w:color="auto" w:fill="FFFFFF"/>
        </w:rPr>
        <w:t>为加强资产管理，规范资产管理行为，</w:t>
      </w:r>
      <w:r>
        <w:rPr>
          <w:rFonts w:eastAsia="仿宋_GB2312" w:cs="仿宋_GB2312" w:hint="eastAsia"/>
          <w:color w:val="000000"/>
          <w:sz w:val="32"/>
          <w:szCs w:val="32"/>
          <w:shd w:val="clear" w:color="auto" w:fill="FFFFFF"/>
        </w:rPr>
        <w:t>市老干部活动中心</w:t>
      </w:r>
      <w:r>
        <w:rPr>
          <w:rFonts w:eastAsia="仿宋_GB2312" w:cs="仿宋_GB2312" w:hint="eastAsia"/>
          <w:color w:val="000000"/>
          <w:sz w:val="32"/>
          <w:szCs w:val="32"/>
          <w:shd w:val="clear" w:color="auto" w:fill="FFFFFF"/>
        </w:rPr>
        <w:t>在制订财务管理制度时专门设立章节规范了资产管理。单位的资产主要为固定资产，固定资产的购置执行政府采购制度，局办公室和财务与审计处根据实际情况编制年度采购预算计划，随同部门预算报市财政局批复计划。没有资产采购预算计划的，一律不得购置。</w:t>
      </w:r>
    </w:p>
    <w:p w:rsidR="00D748DB" w:rsidRDefault="00AB20B1">
      <w:pPr>
        <w:spacing w:line="560" w:lineRule="exact"/>
        <w:ind w:firstLineChars="200" w:firstLine="643"/>
        <w:jc w:val="left"/>
        <w:rPr>
          <w:rFonts w:eastAsia="仿宋_GB2312" w:cs="黑体"/>
          <w:b/>
          <w:bCs/>
          <w:color w:val="000000"/>
          <w:sz w:val="32"/>
          <w:szCs w:val="32"/>
          <w:shd w:val="clear" w:color="auto" w:fill="FFFFFF"/>
        </w:rPr>
      </w:pPr>
      <w:r>
        <w:rPr>
          <w:rFonts w:eastAsia="仿宋_GB2312" w:cs="黑体" w:hint="eastAsia"/>
          <w:b/>
          <w:bCs/>
          <w:color w:val="000000"/>
          <w:sz w:val="32"/>
          <w:szCs w:val="32"/>
          <w:shd w:val="clear" w:color="auto" w:fill="FFFFFF"/>
        </w:rPr>
        <w:t>3.1.3.6</w:t>
      </w:r>
      <w:r>
        <w:rPr>
          <w:rFonts w:eastAsia="仿宋_GB2312" w:cs="黑体" w:hint="eastAsia"/>
          <w:b/>
          <w:bCs/>
          <w:color w:val="000000"/>
          <w:kern w:val="0"/>
          <w:sz w:val="31"/>
          <w:szCs w:val="31"/>
        </w:rPr>
        <w:t xml:space="preserve"> </w:t>
      </w:r>
      <w:r>
        <w:rPr>
          <w:rFonts w:eastAsia="仿宋_GB2312" w:cs="黑体" w:hint="eastAsia"/>
          <w:b/>
          <w:bCs/>
          <w:color w:val="000000"/>
          <w:kern w:val="0"/>
          <w:sz w:val="32"/>
          <w:szCs w:val="32"/>
        </w:rPr>
        <w:t>固定</w:t>
      </w:r>
      <w:r>
        <w:rPr>
          <w:rFonts w:eastAsia="仿宋_GB2312" w:cs="黑体" w:hint="eastAsia"/>
          <w:b/>
          <w:bCs/>
          <w:color w:val="000000"/>
          <w:sz w:val="32"/>
          <w:szCs w:val="32"/>
          <w:shd w:val="clear" w:color="auto" w:fill="FFFFFF"/>
        </w:rPr>
        <w:t>资产利用率</w:t>
      </w:r>
    </w:p>
    <w:p w:rsidR="00D748DB" w:rsidRDefault="00AB20B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D748DB" w:rsidRDefault="00AB20B1">
      <w:pPr>
        <w:pStyle w:val="a4"/>
        <w:spacing w:after="0" w:line="560" w:lineRule="exact"/>
      </w:pPr>
      <w:r>
        <w:rPr>
          <w:rFonts w:eastAsia="仿宋_GB2312" w:cs="仿宋_GB2312" w:hint="eastAsia"/>
          <w:color w:val="000000"/>
          <w:sz w:val="32"/>
          <w:szCs w:val="32"/>
          <w:shd w:val="clear" w:color="auto" w:fill="FFFFFF"/>
        </w:rPr>
        <w:t xml:space="preserve">    </w:t>
      </w:r>
      <w:r>
        <w:rPr>
          <w:rFonts w:eastAsia="仿宋_GB2312" w:cs="仿宋_GB2312" w:hint="eastAsia"/>
          <w:sz w:val="32"/>
          <w:szCs w:val="32"/>
          <w:shd w:val="clear" w:color="auto" w:fill="FFFFFF"/>
        </w:rPr>
        <w:t>我单位</w:t>
      </w:r>
      <w:r>
        <w:rPr>
          <w:rFonts w:eastAsia="仿宋_GB2312" w:cs="仿宋_GB2312" w:hint="eastAsia"/>
          <w:sz w:val="32"/>
          <w:szCs w:val="32"/>
          <w:shd w:val="clear" w:color="auto" w:fill="FFFFFF"/>
        </w:rPr>
        <w:t>2021</w:t>
      </w:r>
      <w:r>
        <w:rPr>
          <w:rFonts w:eastAsia="仿宋_GB2312" w:cs="仿宋_GB2312" w:hint="eastAsia"/>
          <w:sz w:val="32"/>
          <w:szCs w:val="32"/>
          <w:shd w:val="clear" w:color="auto" w:fill="FFFFFF"/>
        </w:rPr>
        <w:t>年度实际使用办公用房</w:t>
      </w:r>
      <w:r>
        <w:rPr>
          <w:rFonts w:eastAsia="仿宋_GB2312" w:cs="仿宋_GB2312" w:hint="eastAsia"/>
          <w:sz w:val="32"/>
          <w:szCs w:val="32"/>
          <w:shd w:val="clear" w:color="auto" w:fill="FFFFFF"/>
        </w:rPr>
        <w:t>（含老干部文体娱乐活动场所面积</w:t>
      </w:r>
      <w:r>
        <w:rPr>
          <w:rFonts w:eastAsia="仿宋_GB2312" w:cs="仿宋_GB2312" w:hint="eastAsia"/>
          <w:sz w:val="32"/>
          <w:szCs w:val="32"/>
          <w:shd w:val="clear" w:color="auto" w:fill="FFFFFF"/>
        </w:rPr>
        <w:t>963</w:t>
      </w:r>
      <w:r>
        <w:rPr>
          <w:rFonts w:eastAsia="仿宋_GB2312" w:cs="仿宋_GB2312" w:hint="eastAsia"/>
          <w:sz w:val="32"/>
          <w:szCs w:val="32"/>
          <w:shd w:val="clear" w:color="auto" w:fill="FFFFFF"/>
        </w:rPr>
        <w:t>平米</w:t>
      </w:r>
      <w:r>
        <w:rPr>
          <w:rFonts w:eastAsia="仿宋_GB2312" w:cs="仿宋_GB2312" w:hint="eastAsia"/>
          <w:sz w:val="32"/>
          <w:szCs w:val="32"/>
          <w:shd w:val="clear" w:color="auto" w:fill="FFFFFF"/>
        </w:rPr>
        <w:t>）</w:t>
      </w:r>
      <w:r>
        <w:rPr>
          <w:rFonts w:eastAsia="仿宋_GB2312" w:cs="仿宋_GB2312" w:hint="eastAsia"/>
          <w:sz w:val="32"/>
          <w:szCs w:val="32"/>
          <w:shd w:val="clear" w:color="auto" w:fill="FFFFFF"/>
        </w:rPr>
        <w:t>为</w:t>
      </w:r>
      <w:r>
        <w:rPr>
          <w:rFonts w:eastAsia="仿宋_GB2312" w:cs="仿宋_GB2312" w:hint="eastAsia"/>
          <w:sz w:val="32"/>
          <w:szCs w:val="32"/>
          <w:shd w:val="clear" w:color="auto" w:fill="FFFFFF"/>
        </w:rPr>
        <w:t>1244</w:t>
      </w:r>
      <w:r>
        <w:rPr>
          <w:rFonts w:eastAsia="仿宋_GB2312" w:cs="仿宋_GB2312" w:hint="eastAsia"/>
          <w:sz w:val="32"/>
          <w:szCs w:val="32"/>
          <w:shd w:val="clear" w:color="auto" w:fill="FFFFFF"/>
        </w:rPr>
        <w:t>平米。</w:t>
      </w:r>
    </w:p>
    <w:p w:rsidR="00D748DB" w:rsidRDefault="00AB20B1">
      <w:pPr>
        <w:spacing w:line="560" w:lineRule="exact"/>
        <w:ind w:firstLine="641"/>
        <w:jc w:val="left"/>
        <w:rPr>
          <w:rFonts w:eastAsia="仿宋_GB2312" w:cs="仿宋_GB2312"/>
          <w:color w:val="000000"/>
          <w:sz w:val="32"/>
          <w:szCs w:val="32"/>
          <w:shd w:val="clear" w:color="auto" w:fill="FFFFFF"/>
        </w:rPr>
      </w:pPr>
      <w:r>
        <w:rPr>
          <w:rFonts w:eastAsia="仿宋_GB2312" w:cs="仿宋_GB2312" w:hint="eastAsia"/>
          <w:b/>
          <w:bCs/>
          <w:color w:val="000000"/>
          <w:kern w:val="0"/>
          <w:sz w:val="32"/>
          <w:szCs w:val="32"/>
        </w:rPr>
        <w:t>固定</w:t>
      </w:r>
      <w:r>
        <w:rPr>
          <w:rFonts w:eastAsia="仿宋_GB2312" w:cs="仿宋_GB2312" w:hint="eastAsia"/>
          <w:b/>
          <w:bCs/>
          <w:color w:val="000000"/>
          <w:sz w:val="32"/>
          <w:szCs w:val="32"/>
          <w:shd w:val="clear" w:color="auto" w:fill="FFFFFF"/>
        </w:rPr>
        <w:t>资产利用率绩效分析：</w:t>
      </w:r>
      <w:r>
        <w:rPr>
          <w:rFonts w:eastAsia="仿宋_GB2312" w:cs="仿宋_GB2312" w:hint="eastAsia"/>
          <w:color w:val="000000"/>
          <w:sz w:val="32"/>
          <w:szCs w:val="32"/>
          <w:shd w:val="clear" w:color="auto" w:fill="FFFFFF"/>
        </w:rPr>
        <w:t>财务部门每年及时报送行政事业单位资产报表，逐步建立有效的内部控制制度，规范资产从购置至处置各环节的国有资产管理行为，切实做到资产管理规范、确保国有资产安全完整和保值增值。</w:t>
      </w:r>
    </w:p>
    <w:p w:rsidR="00D748DB" w:rsidRDefault="00AB20B1">
      <w:pPr>
        <w:spacing w:line="560" w:lineRule="exact"/>
        <w:ind w:firstLineChars="200" w:firstLine="643"/>
        <w:jc w:val="left"/>
        <w:rPr>
          <w:rFonts w:eastAsia="仿宋_GB2312" w:cs="仿宋_GB2312"/>
          <w:b/>
          <w:bCs/>
          <w:color w:val="000000"/>
          <w:sz w:val="32"/>
          <w:szCs w:val="32"/>
          <w:shd w:val="clear" w:color="auto" w:fill="FFFFFF"/>
        </w:rPr>
      </w:pPr>
      <w:r>
        <w:rPr>
          <w:rFonts w:eastAsia="仿宋_GB2312" w:cs="仿宋_GB2312" w:hint="eastAsia"/>
          <w:b/>
          <w:bCs/>
          <w:color w:val="000000"/>
          <w:sz w:val="32"/>
          <w:szCs w:val="32"/>
          <w:shd w:val="clear" w:color="auto" w:fill="FFFFFF"/>
        </w:rPr>
        <w:t>3.1.4</w:t>
      </w:r>
      <w:r>
        <w:rPr>
          <w:rFonts w:eastAsia="黑体" w:cs="黑体" w:hint="eastAsia"/>
          <w:b/>
          <w:bCs/>
          <w:color w:val="000000"/>
          <w:sz w:val="32"/>
          <w:szCs w:val="32"/>
          <w:shd w:val="clear" w:color="auto" w:fill="FFFFFF"/>
        </w:rPr>
        <w:t>机构建设与内控管理</w:t>
      </w:r>
    </w:p>
    <w:p w:rsidR="00D748DB" w:rsidRDefault="00AB20B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D748DB" w:rsidRDefault="00AB20B1">
      <w:pPr>
        <w:spacing w:line="560" w:lineRule="exact"/>
        <w:ind w:firstLineChars="200" w:firstLine="640"/>
        <w:jc w:val="left"/>
        <w:rPr>
          <w:rFonts w:eastAsia="仿宋_GB2312" w:cs="仿宋_GB2312"/>
          <w:b/>
          <w:bCs/>
          <w:color w:val="000000"/>
          <w:sz w:val="32"/>
          <w:szCs w:val="32"/>
          <w:shd w:val="clear" w:color="auto" w:fill="FFFFFF"/>
        </w:rPr>
      </w:pPr>
      <w:r>
        <w:rPr>
          <w:rFonts w:eastAsia="仿宋_GB2312" w:cs="仿宋_GB2312" w:hint="eastAsia"/>
          <w:color w:val="000000"/>
          <w:sz w:val="32"/>
          <w:szCs w:val="32"/>
          <w:shd w:val="clear" w:color="auto" w:fill="FFFFFF"/>
        </w:rPr>
        <w:t>在市委老干部局领导下，市老干部活动中心</w:t>
      </w:r>
      <w:r>
        <w:rPr>
          <w:rFonts w:eastAsia="仿宋_GB2312" w:cs="仿宋_GB2312" w:hint="eastAsia"/>
          <w:color w:val="000000"/>
          <w:sz w:val="32"/>
          <w:szCs w:val="32"/>
        </w:rPr>
        <w:t>按照市政府信息公开规定及《连云港市预决算信息公开管理暂行办法》，在市政府网站及时公开相关信息，接受社会监督。具体如下：</w:t>
      </w:r>
    </w:p>
    <w:p w:rsidR="00D748DB" w:rsidRDefault="00AB20B1">
      <w:pPr>
        <w:spacing w:line="560" w:lineRule="exact"/>
        <w:ind w:firstLineChars="200" w:firstLine="643"/>
        <w:jc w:val="left"/>
        <w:rPr>
          <w:rFonts w:eastAsia="仿宋_GB2312" w:cs="仿宋_GB2312"/>
          <w:b/>
          <w:bCs/>
          <w:color w:val="000000"/>
          <w:sz w:val="32"/>
          <w:szCs w:val="32"/>
          <w:shd w:val="clear" w:color="auto" w:fill="FFFFFF"/>
        </w:rPr>
      </w:pPr>
      <w:r>
        <w:rPr>
          <w:rFonts w:eastAsia="仿宋_GB2312" w:cs="仿宋_GB2312" w:hint="eastAsia"/>
          <w:b/>
          <w:bCs/>
          <w:color w:val="000000"/>
          <w:sz w:val="32"/>
          <w:szCs w:val="32"/>
          <w:shd w:val="clear" w:color="auto" w:fill="FFFFFF"/>
        </w:rPr>
        <w:t>3.1.4.1</w:t>
      </w:r>
      <w:r>
        <w:rPr>
          <w:rFonts w:eastAsia="仿宋_GB2312" w:cs="仿宋_GB2312" w:hint="eastAsia"/>
          <w:b/>
          <w:bCs/>
          <w:color w:val="000000"/>
          <w:sz w:val="32"/>
          <w:szCs w:val="32"/>
          <w:shd w:val="clear" w:color="auto" w:fill="FFFFFF"/>
        </w:rPr>
        <w:t>信息公开度</w:t>
      </w:r>
    </w:p>
    <w:p w:rsidR="00D748DB" w:rsidRDefault="00AB20B1">
      <w:pPr>
        <w:widowControl/>
        <w:spacing w:line="560" w:lineRule="exact"/>
        <w:ind w:firstLineChars="200" w:firstLine="640"/>
        <w:jc w:val="left"/>
        <w:rPr>
          <w:color w:val="000000"/>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spacing w:line="56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一、总体情况</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lastRenderedPageBreak/>
        <w:t>在</w:t>
      </w:r>
      <w:r>
        <w:rPr>
          <w:rFonts w:eastAsia="仿宋_GB2312" w:cs="仿宋_GB2312" w:hint="eastAsia"/>
          <w:color w:val="000000"/>
          <w:sz w:val="32"/>
          <w:szCs w:val="32"/>
        </w:rPr>
        <w:t>连云港市委老干部局政府信息公开工作“六稳”“六保”</w:t>
      </w:r>
      <w:r>
        <w:rPr>
          <w:rFonts w:eastAsia="仿宋_GB2312" w:cs="仿宋_GB2312" w:hint="eastAsia"/>
          <w:color w:val="000000"/>
          <w:sz w:val="32"/>
          <w:szCs w:val="32"/>
        </w:rPr>
        <w:t>指导原则下</w:t>
      </w:r>
      <w:r>
        <w:rPr>
          <w:rFonts w:eastAsia="仿宋_GB2312" w:cs="仿宋_GB2312" w:hint="eastAsia"/>
          <w:color w:val="000000"/>
          <w:sz w:val="32"/>
          <w:szCs w:val="32"/>
        </w:rPr>
        <w:t>，</w:t>
      </w:r>
      <w:r>
        <w:rPr>
          <w:rFonts w:eastAsia="仿宋_GB2312" w:cs="仿宋_GB2312" w:hint="eastAsia"/>
          <w:color w:val="000000"/>
          <w:sz w:val="32"/>
          <w:szCs w:val="32"/>
        </w:rPr>
        <w:t>我们</w:t>
      </w:r>
      <w:r>
        <w:rPr>
          <w:rFonts w:eastAsia="仿宋_GB2312" w:cs="仿宋_GB2312" w:hint="eastAsia"/>
          <w:color w:val="000000"/>
          <w:sz w:val="32"/>
          <w:szCs w:val="32"/>
        </w:rPr>
        <w:t>聚焦离退休干部的思想政治稳定助力经济社会发展工作，不断提升部门信息公开质量和实效，全年主动公开政府信息</w:t>
      </w:r>
      <w:r>
        <w:rPr>
          <w:rFonts w:eastAsia="仿宋_GB2312" w:cs="仿宋_GB2312" w:hint="eastAsia"/>
          <w:color w:val="000000"/>
          <w:sz w:val="32"/>
          <w:szCs w:val="32"/>
        </w:rPr>
        <w:t>146</w:t>
      </w:r>
      <w:r>
        <w:rPr>
          <w:rFonts w:eastAsia="仿宋_GB2312" w:cs="仿宋_GB2312" w:hint="eastAsia"/>
          <w:color w:val="000000"/>
          <w:sz w:val="32"/>
          <w:szCs w:val="32"/>
        </w:rPr>
        <w:t>条，向市现行文件中心报送纸质、电子文件各</w:t>
      </w:r>
      <w:r>
        <w:rPr>
          <w:rFonts w:eastAsia="仿宋_GB2312" w:cs="仿宋_GB2312" w:hint="eastAsia"/>
          <w:color w:val="000000"/>
          <w:sz w:val="32"/>
          <w:szCs w:val="32"/>
        </w:rPr>
        <w:t>12</w:t>
      </w:r>
      <w:r>
        <w:rPr>
          <w:rFonts w:eastAsia="仿宋_GB2312" w:cs="仿宋_GB2312" w:hint="eastAsia"/>
          <w:color w:val="000000"/>
          <w:sz w:val="32"/>
          <w:szCs w:val="32"/>
        </w:rPr>
        <w:t>条；网站信息发布</w:t>
      </w:r>
      <w:r>
        <w:rPr>
          <w:rFonts w:eastAsia="仿宋_GB2312" w:cs="仿宋_GB2312" w:hint="eastAsia"/>
          <w:color w:val="000000"/>
          <w:sz w:val="32"/>
          <w:szCs w:val="32"/>
        </w:rPr>
        <w:t>618</w:t>
      </w:r>
      <w:r>
        <w:rPr>
          <w:rFonts w:eastAsia="仿宋_GB2312" w:cs="仿宋_GB2312" w:hint="eastAsia"/>
          <w:color w:val="000000"/>
          <w:sz w:val="32"/>
          <w:szCs w:val="32"/>
        </w:rPr>
        <w:t>条，信息发布量相比上年提高</w:t>
      </w:r>
      <w:r>
        <w:rPr>
          <w:rFonts w:eastAsia="仿宋_GB2312" w:cs="仿宋_GB2312" w:hint="eastAsia"/>
          <w:color w:val="000000"/>
          <w:sz w:val="32"/>
          <w:szCs w:val="32"/>
        </w:rPr>
        <w:t>27</w:t>
      </w:r>
      <w:r>
        <w:rPr>
          <w:rFonts w:eastAsia="仿宋_GB2312" w:cs="仿宋_GB2312" w:hint="eastAsia"/>
          <w:color w:val="000000"/>
          <w:sz w:val="32"/>
          <w:szCs w:val="32"/>
        </w:rPr>
        <w:t>%</w:t>
      </w:r>
      <w:r>
        <w:rPr>
          <w:rFonts w:eastAsia="仿宋_GB2312" w:cs="仿宋_GB2312" w:hint="eastAsia"/>
          <w:color w:val="000000"/>
          <w:sz w:val="32"/>
          <w:szCs w:val="32"/>
        </w:rPr>
        <w:t>，网站访问量</w:t>
      </w:r>
      <w:r>
        <w:rPr>
          <w:rFonts w:eastAsia="仿宋_GB2312" w:cs="仿宋_GB2312" w:hint="eastAsia"/>
          <w:color w:val="000000"/>
          <w:sz w:val="32"/>
          <w:szCs w:val="32"/>
        </w:rPr>
        <w:t>33</w:t>
      </w:r>
      <w:r>
        <w:rPr>
          <w:rFonts w:eastAsia="仿宋_GB2312" w:cs="仿宋_GB2312" w:hint="eastAsia"/>
          <w:color w:val="000000"/>
          <w:sz w:val="32"/>
          <w:szCs w:val="32"/>
        </w:rPr>
        <w:t>6875</w:t>
      </w:r>
      <w:r>
        <w:rPr>
          <w:rFonts w:eastAsia="仿宋_GB2312" w:cs="仿宋_GB2312" w:hint="eastAsia"/>
          <w:color w:val="000000"/>
          <w:sz w:val="32"/>
          <w:szCs w:val="32"/>
        </w:rPr>
        <w:t>次，相比上年提高</w:t>
      </w:r>
      <w:r>
        <w:rPr>
          <w:rFonts w:eastAsia="仿宋_GB2312" w:cs="仿宋_GB2312" w:hint="eastAsia"/>
          <w:color w:val="000000"/>
          <w:sz w:val="32"/>
          <w:szCs w:val="32"/>
        </w:rPr>
        <w:t>1</w:t>
      </w:r>
      <w:r>
        <w:rPr>
          <w:rFonts w:eastAsia="仿宋_GB2312" w:cs="仿宋_GB2312" w:hint="eastAsia"/>
          <w:color w:val="000000"/>
          <w:sz w:val="32"/>
          <w:szCs w:val="32"/>
        </w:rPr>
        <w:t>3</w:t>
      </w:r>
      <w:r>
        <w:rPr>
          <w:rFonts w:eastAsia="仿宋_GB2312" w:cs="仿宋_GB2312" w:hint="eastAsia"/>
          <w:color w:val="000000"/>
          <w:sz w:val="32"/>
          <w:szCs w:val="32"/>
        </w:rPr>
        <w:t>%</w:t>
      </w:r>
      <w:r>
        <w:rPr>
          <w:rFonts w:eastAsia="仿宋_GB2312" w:cs="仿宋_GB2312" w:hint="eastAsia"/>
          <w:color w:val="000000"/>
          <w:sz w:val="32"/>
          <w:szCs w:val="32"/>
        </w:rPr>
        <w:t>；微信公众号发布信息</w:t>
      </w:r>
      <w:r>
        <w:rPr>
          <w:rFonts w:eastAsia="仿宋_GB2312" w:cs="仿宋_GB2312" w:hint="eastAsia"/>
          <w:color w:val="000000"/>
          <w:sz w:val="32"/>
          <w:szCs w:val="32"/>
        </w:rPr>
        <w:t>625</w:t>
      </w:r>
      <w:r>
        <w:rPr>
          <w:rFonts w:eastAsia="仿宋_GB2312" w:cs="仿宋_GB2312" w:hint="eastAsia"/>
          <w:color w:val="000000"/>
          <w:sz w:val="32"/>
          <w:szCs w:val="32"/>
        </w:rPr>
        <w:t>条。</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（一）主动公开部门信息情况</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围绕</w:t>
      </w:r>
      <w:r>
        <w:rPr>
          <w:rFonts w:eastAsia="仿宋_GB2312" w:cs="仿宋_GB2312" w:hint="eastAsia"/>
          <w:color w:val="000000"/>
          <w:sz w:val="32"/>
        </w:rPr>
        <w:t>保障离退休干部政治待遇、生活待遇、医疗待遇的贯彻落实，组织离退休干部开展各类政治学习、</w:t>
      </w:r>
      <w:r>
        <w:rPr>
          <w:rFonts w:eastAsia="仿宋_GB2312" w:cs="仿宋_GB2312" w:hint="eastAsia"/>
          <w:color w:val="000000"/>
          <w:sz w:val="32"/>
        </w:rPr>
        <w:t>文体活动、</w:t>
      </w:r>
      <w:r>
        <w:rPr>
          <w:rFonts w:eastAsia="仿宋_GB2312" w:cs="仿宋_GB2312" w:hint="eastAsia"/>
          <w:color w:val="000000"/>
          <w:sz w:val="32"/>
        </w:rPr>
        <w:t>参观考察活动，</w:t>
      </w:r>
      <w:r>
        <w:rPr>
          <w:rFonts w:eastAsia="仿宋_GB2312" w:hint="eastAsia"/>
          <w:color w:val="000000"/>
          <w:sz w:val="32"/>
        </w:rPr>
        <w:t>继续深化学习型机关创建活动，提升干部职工自身素质。狠抓硬件建设，着力改</w:t>
      </w:r>
      <w:r>
        <w:rPr>
          <w:rFonts w:eastAsia="仿宋_GB2312" w:hint="eastAsia"/>
          <w:color w:val="000000"/>
          <w:sz w:val="32"/>
        </w:rPr>
        <w:t>善活动条件，深化老干部服务。创新活动载体，丰富活动内容。加强后勤服务，强化安全责任</w:t>
      </w:r>
      <w:r>
        <w:rPr>
          <w:rFonts w:eastAsia="仿宋_GB2312" w:cs="仿宋_GB2312" w:hint="eastAsia"/>
          <w:color w:val="000000"/>
          <w:sz w:val="32"/>
        </w:rPr>
        <w:t>办理离休证审批</w:t>
      </w:r>
      <w:r>
        <w:rPr>
          <w:rFonts w:eastAsia="仿宋_GB2312" w:cs="仿宋_GB2312" w:hint="eastAsia"/>
          <w:color w:val="000000"/>
          <w:sz w:val="32"/>
          <w:szCs w:val="32"/>
        </w:rPr>
        <w:t>等信息公开，加强政策解读和回应关切，主动公开</w:t>
      </w:r>
      <w:r>
        <w:rPr>
          <w:rFonts w:eastAsia="仿宋_GB2312" w:cs="仿宋_GB2312" w:hint="eastAsia"/>
          <w:color w:val="000000"/>
          <w:sz w:val="32"/>
          <w:szCs w:val="32"/>
        </w:rPr>
        <w:t>2021</w:t>
      </w:r>
      <w:r>
        <w:rPr>
          <w:rFonts w:eastAsia="仿宋_GB2312" w:cs="仿宋_GB2312" w:hint="eastAsia"/>
          <w:color w:val="000000"/>
          <w:sz w:val="32"/>
          <w:szCs w:val="32"/>
        </w:rPr>
        <w:t>年度</w:t>
      </w:r>
      <w:r>
        <w:rPr>
          <w:rFonts w:ascii="仿宋" w:eastAsia="仿宋" w:hAnsi="仿宋" w:hint="eastAsia"/>
          <w:color w:val="000000"/>
          <w:sz w:val="32"/>
          <w:szCs w:val="32"/>
          <w:shd w:val="clear" w:color="auto" w:fill="FFFFFF"/>
        </w:rPr>
        <w:t>以来，我们</w:t>
      </w:r>
      <w:r>
        <w:rPr>
          <w:rFonts w:ascii="仿宋" w:eastAsia="仿宋" w:hAnsi="仿宋" w:hint="eastAsia"/>
          <w:color w:val="000000"/>
          <w:sz w:val="32"/>
          <w:szCs w:val="32"/>
          <w:shd w:val="clear" w:color="auto" w:fill="FFFFFF"/>
        </w:rPr>
        <w:t>开展各类主题班次培训活动情况、组织大型文体活动情况以及改善活动场所设施设备相关情况</w:t>
      </w:r>
      <w:r>
        <w:rPr>
          <w:rFonts w:ascii="仿宋" w:eastAsia="仿宋" w:hAnsi="仿宋" w:hint="eastAsia"/>
          <w:color w:val="000000"/>
          <w:sz w:val="32"/>
          <w:szCs w:val="32"/>
          <w:shd w:val="clear" w:color="auto" w:fill="FFFFFF"/>
        </w:rPr>
        <w:t>，有力地促进了</w:t>
      </w:r>
      <w:r>
        <w:rPr>
          <w:rFonts w:ascii="仿宋" w:eastAsia="仿宋" w:hAnsi="仿宋" w:hint="eastAsia"/>
          <w:color w:val="000000"/>
          <w:sz w:val="32"/>
          <w:szCs w:val="32"/>
          <w:shd w:val="clear" w:color="auto" w:fill="FFFFFF"/>
        </w:rPr>
        <w:t>离退休干部活动的外部</w:t>
      </w:r>
      <w:r>
        <w:rPr>
          <w:rFonts w:ascii="仿宋" w:eastAsia="仿宋" w:hAnsi="仿宋" w:hint="eastAsia"/>
          <w:color w:val="000000"/>
          <w:sz w:val="32"/>
          <w:szCs w:val="32"/>
          <w:shd w:val="clear" w:color="auto" w:fill="FFFFFF"/>
        </w:rPr>
        <w:t>环境，</w:t>
      </w:r>
      <w:r>
        <w:rPr>
          <w:rFonts w:eastAsia="仿宋_GB2312" w:cs="仿宋_GB2312" w:hint="eastAsia"/>
          <w:color w:val="000000"/>
          <w:sz w:val="32"/>
          <w:szCs w:val="32"/>
        </w:rPr>
        <w:t>切实提升全市离退休干部服务管理工作的透明度和公信力。</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（二）依申请公开管理情况</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严格落实依申请公开办理件的各项流程工作，切实提高依申请公开办理质量。</w:t>
      </w:r>
      <w:r>
        <w:rPr>
          <w:rFonts w:eastAsia="仿宋_GB2312" w:cs="仿宋_GB2312" w:hint="eastAsia"/>
          <w:color w:val="000000"/>
          <w:sz w:val="32"/>
          <w:szCs w:val="32"/>
        </w:rPr>
        <w:t>2021</w:t>
      </w:r>
      <w:r>
        <w:rPr>
          <w:rFonts w:eastAsia="仿宋_GB2312" w:cs="仿宋_GB2312" w:hint="eastAsia"/>
          <w:color w:val="000000"/>
          <w:sz w:val="32"/>
          <w:szCs w:val="32"/>
        </w:rPr>
        <w:t>年，共收到依</w:t>
      </w:r>
      <w:r>
        <w:rPr>
          <w:rFonts w:eastAsia="仿宋_GB2312" w:cs="仿宋_GB2312" w:hint="eastAsia"/>
          <w:color w:val="000000"/>
          <w:sz w:val="32"/>
          <w:szCs w:val="32"/>
        </w:rPr>
        <w:t>离退休干部</w:t>
      </w:r>
      <w:r>
        <w:rPr>
          <w:rFonts w:eastAsia="仿宋_GB2312" w:cs="仿宋_GB2312" w:hint="eastAsia"/>
          <w:color w:val="000000"/>
          <w:sz w:val="32"/>
          <w:szCs w:val="32"/>
        </w:rPr>
        <w:t>申请</w:t>
      </w:r>
      <w:r>
        <w:rPr>
          <w:rFonts w:eastAsia="仿宋_GB2312" w:cs="仿宋_GB2312" w:hint="eastAsia"/>
          <w:color w:val="000000"/>
          <w:sz w:val="32"/>
          <w:szCs w:val="32"/>
        </w:rPr>
        <w:t>培训</w:t>
      </w:r>
      <w:r>
        <w:rPr>
          <w:rFonts w:eastAsia="仿宋_GB2312" w:cs="仿宋_GB2312" w:hint="eastAsia"/>
          <w:color w:val="000000"/>
          <w:sz w:val="32"/>
          <w:szCs w:val="32"/>
        </w:rPr>
        <w:t>信息公开</w:t>
      </w:r>
      <w:r>
        <w:rPr>
          <w:rFonts w:eastAsia="仿宋_GB2312" w:cs="仿宋_GB2312" w:hint="eastAsia"/>
          <w:color w:val="000000"/>
          <w:sz w:val="32"/>
          <w:szCs w:val="32"/>
        </w:rPr>
        <w:t>9</w:t>
      </w:r>
      <w:r>
        <w:rPr>
          <w:rFonts w:eastAsia="仿宋_GB2312" w:cs="仿宋_GB2312" w:hint="eastAsia"/>
          <w:color w:val="000000"/>
          <w:sz w:val="32"/>
          <w:szCs w:val="32"/>
        </w:rPr>
        <w:t>件，其中信函形式申请</w:t>
      </w:r>
      <w:r>
        <w:rPr>
          <w:rFonts w:eastAsia="仿宋_GB2312" w:cs="仿宋_GB2312" w:hint="eastAsia"/>
          <w:color w:val="000000"/>
          <w:sz w:val="32"/>
          <w:szCs w:val="32"/>
        </w:rPr>
        <w:t>3</w:t>
      </w:r>
      <w:r>
        <w:rPr>
          <w:rFonts w:eastAsia="仿宋_GB2312" w:cs="仿宋_GB2312" w:hint="eastAsia"/>
          <w:color w:val="000000"/>
          <w:sz w:val="32"/>
          <w:szCs w:val="32"/>
        </w:rPr>
        <w:t>件，网上提交申请</w:t>
      </w:r>
      <w:r>
        <w:rPr>
          <w:rFonts w:eastAsia="仿宋_GB2312" w:cs="仿宋_GB2312" w:hint="eastAsia"/>
          <w:color w:val="000000"/>
          <w:sz w:val="32"/>
          <w:szCs w:val="32"/>
        </w:rPr>
        <w:t>22</w:t>
      </w:r>
      <w:r>
        <w:rPr>
          <w:rFonts w:eastAsia="仿宋_GB2312" w:cs="仿宋_GB2312" w:hint="eastAsia"/>
          <w:color w:val="000000"/>
          <w:sz w:val="32"/>
          <w:szCs w:val="32"/>
        </w:rPr>
        <w:t>件，较上年增长</w:t>
      </w:r>
      <w:r>
        <w:rPr>
          <w:rFonts w:eastAsia="仿宋_GB2312" w:cs="仿宋_GB2312" w:hint="eastAsia"/>
          <w:color w:val="000000"/>
          <w:sz w:val="32"/>
          <w:szCs w:val="32"/>
        </w:rPr>
        <w:t>27</w:t>
      </w:r>
      <w:r>
        <w:rPr>
          <w:rFonts w:eastAsia="仿宋_GB2312" w:cs="仿宋_GB2312" w:hint="eastAsia"/>
          <w:color w:val="000000"/>
          <w:sz w:val="32"/>
          <w:szCs w:val="32"/>
        </w:rPr>
        <w:t>%</w:t>
      </w:r>
      <w:r>
        <w:rPr>
          <w:rFonts w:eastAsia="仿宋_GB2312" w:cs="仿宋_GB2312" w:hint="eastAsia"/>
          <w:color w:val="000000"/>
          <w:sz w:val="32"/>
          <w:szCs w:val="32"/>
        </w:rPr>
        <w:t>，依申请内容主要涉及</w:t>
      </w:r>
      <w:r>
        <w:rPr>
          <w:rFonts w:ascii="仿宋" w:eastAsia="仿宋" w:hAnsi="仿宋" w:hint="eastAsia"/>
          <w:color w:val="000000"/>
          <w:sz w:val="32"/>
          <w:szCs w:val="32"/>
          <w:shd w:val="clear" w:color="auto" w:fill="FFFFFF"/>
        </w:rPr>
        <w:t>参训主题班次培训、报名参加各类文体活动</w:t>
      </w:r>
      <w:r>
        <w:rPr>
          <w:rFonts w:ascii="仿宋" w:eastAsia="仿宋" w:hAnsi="仿宋" w:hint="eastAsia"/>
          <w:color w:val="000000"/>
          <w:sz w:val="32"/>
          <w:szCs w:val="32"/>
          <w:shd w:val="clear" w:color="auto" w:fill="FFFFFF"/>
        </w:rPr>
        <w:t>等事项</w:t>
      </w:r>
      <w:r>
        <w:rPr>
          <w:rFonts w:eastAsia="仿宋_GB2312" w:cs="仿宋_GB2312" w:hint="eastAsia"/>
          <w:color w:val="000000"/>
          <w:sz w:val="32"/>
          <w:szCs w:val="32"/>
        </w:rPr>
        <w:t>。</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lastRenderedPageBreak/>
        <w:t>（三）部门信息管理情况</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shd w:val="clear" w:color="auto" w:fill="FFFFFF"/>
        </w:rPr>
        <w:t>在市委老干部局领导下，</w:t>
      </w:r>
      <w:r>
        <w:rPr>
          <w:rFonts w:eastAsia="仿宋_GB2312" w:cs="仿宋_GB2312" w:hint="eastAsia"/>
          <w:color w:val="000000"/>
          <w:sz w:val="32"/>
          <w:szCs w:val="32"/>
        </w:rPr>
        <w:t>扎实推进市离退休干部工作部门政务公开标准化、规范化建设，编制《连云港市老干部</w:t>
      </w:r>
      <w:r>
        <w:rPr>
          <w:rFonts w:eastAsia="仿宋_GB2312" w:cs="仿宋_GB2312" w:hint="eastAsia"/>
          <w:color w:val="000000"/>
          <w:sz w:val="32"/>
          <w:szCs w:val="32"/>
        </w:rPr>
        <w:t>老干部活动中心</w:t>
      </w:r>
      <w:r>
        <w:rPr>
          <w:rFonts w:eastAsia="仿宋_GB2312" w:cs="仿宋_GB2312" w:hint="eastAsia"/>
          <w:color w:val="000000"/>
          <w:sz w:val="32"/>
          <w:szCs w:val="32"/>
        </w:rPr>
        <w:t>政务公开基本目录》和各县区</w:t>
      </w:r>
      <w:r>
        <w:rPr>
          <w:rFonts w:eastAsia="仿宋_GB2312" w:cs="仿宋_GB2312" w:hint="eastAsia"/>
          <w:color w:val="000000"/>
          <w:sz w:val="32"/>
          <w:szCs w:val="32"/>
        </w:rPr>
        <w:t>活动中心</w:t>
      </w:r>
      <w:r>
        <w:rPr>
          <w:rFonts w:eastAsia="仿宋_GB2312" w:cs="仿宋_GB2312" w:hint="eastAsia"/>
          <w:color w:val="000000"/>
          <w:sz w:val="32"/>
          <w:szCs w:val="32"/>
        </w:rPr>
        <w:t>《基层政务公开标准目录》，规范公开事项、公开内容、公开渠道等，并对</w:t>
      </w:r>
      <w:r>
        <w:rPr>
          <w:rFonts w:eastAsia="仿宋_GB2312" w:cs="仿宋_GB2312" w:hint="eastAsia"/>
          <w:color w:val="000000"/>
          <w:sz w:val="32"/>
          <w:szCs w:val="32"/>
        </w:rPr>
        <w:t>标市局工作</w:t>
      </w:r>
      <w:r>
        <w:rPr>
          <w:rFonts w:eastAsia="仿宋_GB2312" w:cs="仿宋_GB2312" w:hint="eastAsia"/>
          <w:color w:val="000000"/>
          <w:sz w:val="32"/>
          <w:szCs w:val="32"/>
        </w:rPr>
        <w:t>要点及时做出任务部署和分解，印发《市老干部</w:t>
      </w:r>
      <w:r>
        <w:rPr>
          <w:rFonts w:eastAsia="仿宋_GB2312" w:cs="仿宋_GB2312" w:hint="eastAsia"/>
          <w:color w:val="000000"/>
          <w:sz w:val="32"/>
          <w:szCs w:val="32"/>
        </w:rPr>
        <w:t>活动中心</w:t>
      </w:r>
      <w:r>
        <w:rPr>
          <w:rFonts w:eastAsia="仿宋_GB2312" w:cs="仿宋_GB2312" w:hint="eastAsia"/>
          <w:color w:val="000000"/>
          <w:sz w:val="32"/>
          <w:szCs w:val="32"/>
        </w:rPr>
        <w:t>2021</w:t>
      </w:r>
      <w:r>
        <w:rPr>
          <w:rFonts w:eastAsia="仿宋_GB2312" w:cs="仿宋_GB2312" w:hint="eastAsia"/>
          <w:color w:val="000000"/>
          <w:sz w:val="32"/>
          <w:szCs w:val="32"/>
        </w:rPr>
        <w:t>年政务公开重点工作任务分解方案》。</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（四）政府信息公开平台建设情况</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将连云港市委老干部局门户网站作为政府信息公开主阵地，以“双微”“连云港市老干部”为抓手，推进“双微”平台助力“互联网</w:t>
      </w:r>
      <w:r>
        <w:rPr>
          <w:rFonts w:eastAsia="仿宋_GB2312" w:cs="仿宋_GB2312" w:hint="eastAsia"/>
          <w:color w:val="000000"/>
          <w:sz w:val="32"/>
          <w:szCs w:val="32"/>
        </w:rPr>
        <w:t>+</w:t>
      </w:r>
      <w:r>
        <w:rPr>
          <w:rFonts w:eastAsia="仿宋_GB2312" w:cs="仿宋_GB2312" w:hint="eastAsia"/>
          <w:color w:val="000000"/>
          <w:sz w:val="32"/>
          <w:szCs w:val="32"/>
        </w:rPr>
        <w:t>引导离退休干部发挥作用”政务公开平台联动建设，制定《连云港市老干部</w:t>
      </w:r>
      <w:r>
        <w:rPr>
          <w:rFonts w:eastAsia="仿宋_GB2312" w:cs="仿宋_GB2312" w:hint="eastAsia"/>
          <w:color w:val="000000"/>
          <w:sz w:val="32"/>
          <w:szCs w:val="32"/>
        </w:rPr>
        <w:t>活动中心</w:t>
      </w:r>
      <w:r>
        <w:rPr>
          <w:rFonts w:eastAsia="仿宋_GB2312" w:cs="仿宋_GB2312" w:hint="eastAsia"/>
          <w:color w:val="000000"/>
          <w:sz w:val="32"/>
          <w:szCs w:val="32"/>
        </w:rPr>
        <w:t>微信公众号信息发布审查制度》等文件，发挥品牌专栏特色，创新设置政民互动专栏，提供链接官方网站窗口，实现政府网站和政务新媒体的互通，持续提升离退休干部权威声音发布的受众面，增加影响力。</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（五）部门信息公开监督保障情况</w:t>
      </w:r>
    </w:p>
    <w:p w:rsidR="00D748DB" w:rsidRDefault="00AB20B1">
      <w:pPr>
        <w:spacing w:line="560" w:lineRule="exact"/>
        <w:ind w:firstLineChars="200" w:firstLine="640"/>
        <w:rPr>
          <w:color w:val="000000"/>
        </w:rPr>
      </w:pPr>
      <w:r>
        <w:rPr>
          <w:rFonts w:eastAsia="仿宋_GB2312" w:cs="仿宋_GB2312" w:hint="eastAsia"/>
          <w:color w:val="000000"/>
          <w:sz w:val="32"/>
          <w:szCs w:val="32"/>
        </w:rPr>
        <w:t>长效保持对部门信息公开工作监督管理，定期对局网站和政务新媒体</w:t>
      </w:r>
      <w:r>
        <w:rPr>
          <w:rFonts w:eastAsia="仿宋_GB2312" w:cs="仿宋_GB2312" w:hint="eastAsia"/>
          <w:color w:val="000000"/>
          <w:sz w:val="32"/>
          <w:szCs w:val="32"/>
        </w:rPr>
        <w:t>投稿</w:t>
      </w:r>
      <w:r>
        <w:rPr>
          <w:rFonts w:eastAsia="仿宋_GB2312" w:cs="仿宋_GB2312" w:hint="eastAsia"/>
          <w:color w:val="000000"/>
          <w:sz w:val="32"/>
          <w:szCs w:val="32"/>
        </w:rPr>
        <w:t>情况进行督查，适时对政务公开运行反馈情况，严肃整改问题，落实监管责任。为提升</w:t>
      </w:r>
      <w:r>
        <w:rPr>
          <w:rFonts w:eastAsia="仿宋_GB2312" w:cs="仿宋_GB2312" w:hint="eastAsia"/>
          <w:color w:val="000000"/>
          <w:sz w:val="32"/>
          <w:szCs w:val="32"/>
        </w:rPr>
        <w:t>本部门</w:t>
      </w:r>
      <w:r>
        <w:rPr>
          <w:rFonts w:eastAsia="仿宋_GB2312" w:cs="仿宋_GB2312" w:hint="eastAsia"/>
          <w:color w:val="000000"/>
          <w:sz w:val="32"/>
          <w:szCs w:val="32"/>
        </w:rPr>
        <w:t>人员政务公开工作应对能力，全年</w:t>
      </w:r>
      <w:r>
        <w:rPr>
          <w:rFonts w:eastAsia="仿宋_GB2312" w:cs="仿宋_GB2312" w:hint="eastAsia"/>
          <w:color w:val="000000"/>
          <w:sz w:val="32"/>
          <w:szCs w:val="32"/>
        </w:rPr>
        <w:t>参加</w:t>
      </w:r>
      <w:r>
        <w:rPr>
          <w:rFonts w:eastAsia="仿宋_GB2312" w:cs="仿宋_GB2312" w:hint="eastAsia"/>
          <w:color w:val="000000"/>
          <w:sz w:val="32"/>
          <w:szCs w:val="32"/>
        </w:rPr>
        <w:t>政府信息公开培训主题班次</w:t>
      </w:r>
      <w:r>
        <w:rPr>
          <w:rFonts w:eastAsia="仿宋_GB2312" w:cs="仿宋_GB2312" w:hint="eastAsia"/>
          <w:color w:val="000000"/>
          <w:sz w:val="32"/>
          <w:szCs w:val="32"/>
        </w:rPr>
        <w:t>4</w:t>
      </w:r>
      <w:r>
        <w:rPr>
          <w:rFonts w:eastAsia="仿宋_GB2312" w:cs="仿宋_GB2312" w:hint="eastAsia"/>
          <w:color w:val="000000"/>
          <w:sz w:val="32"/>
          <w:szCs w:val="32"/>
        </w:rPr>
        <w:t>次</w:t>
      </w:r>
      <w:r>
        <w:rPr>
          <w:rFonts w:eastAsia="仿宋_GB2312" w:cs="仿宋_GB2312" w:hint="eastAsia"/>
          <w:color w:val="000000"/>
          <w:sz w:val="32"/>
          <w:szCs w:val="32"/>
        </w:rPr>
        <w:t>（局组织</w:t>
      </w:r>
      <w:r>
        <w:rPr>
          <w:rFonts w:eastAsia="仿宋_GB2312" w:cs="仿宋_GB2312" w:hint="eastAsia"/>
          <w:color w:val="000000"/>
          <w:sz w:val="32"/>
          <w:szCs w:val="32"/>
        </w:rPr>
        <w:t>3</w:t>
      </w:r>
      <w:r>
        <w:rPr>
          <w:rFonts w:eastAsia="仿宋_GB2312" w:cs="仿宋_GB2312" w:hint="eastAsia"/>
          <w:color w:val="000000"/>
          <w:sz w:val="32"/>
          <w:szCs w:val="32"/>
        </w:rPr>
        <w:t>次，本单位组织</w:t>
      </w:r>
      <w:r>
        <w:rPr>
          <w:rFonts w:eastAsia="仿宋_GB2312" w:cs="仿宋_GB2312" w:hint="eastAsia"/>
          <w:color w:val="000000"/>
          <w:sz w:val="32"/>
          <w:szCs w:val="32"/>
        </w:rPr>
        <w:t>1</w:t>
      </w:r>
      <w:r>
        <w:rPr>
          <w:rFonts w:eastAsia="仿宋_GB2312" w:cs="仿宋_GB2312" w:hint="eastAsia"/>
          <w:color w:val="000000"/>
          <w:sz w:val="32"/>
          <w:szCs w:val="32"/>
        </w:rPr>
        <w:t>次</w:t>
      </w:r>
      <w:r>
        <w:rPr>
          <w:rFonts w:eastAsia="仿宋_GB2312" w:cs="仿宋_GB2312" w:hint="eastAsia"/>
          <w:color w:val="000000"/>
          <w:sz w:val="32"/>
          <w:szCs w:val="32"/>
        </w:rPr>
        <w:t>）</w:t>
      </w:r>
      <w:r>
        <w:rPr>
          <w:rFonts w:eastAsia="仿宋_GB2312" w:cs="仿宋_GB2312" w:hint="eastAsia"/>
          <w:color w:val="000000"/>
          <w:sz w:val="32"/>
          <w:szCs w:val="32"/>
        </w:rPr>
        <w:t>、</w:t>
      </w:r>
      <w:r>
        <w:rPr>
          <w:rFonts w:eastAsia="仿宋_GB2312" w:cs="仿宋_GB2312" w:hint="eastAsia"/>
          <w:color w:val="000000"/>
          <w:sz w:val="32"/>
          <w:szCs w:val="32"/>
        </w:rPr>
        <w:t>参与市局组织的</w:t>
      </w:r>
      <w:r>
        <w:rPr>
          <w:rFonts w:eastAsia="仿宋_GB2312" w:cs="仿宋_GB2312" w:hint="eastAsia"/>
          <w:color w:val="000000"/>
          <w:sz w:val="32"/>
          <w:szCs w:val="32"/>
        </w:rPr>
        <w:t>政府信息公开会议</w:t>
      </w:r>
      <w:r>
        <w:rPr>
          <w:rFonts w:eastAsia="仿宋_GB2312" w:cs="仿宋_GB2312" w:hint="eastAsia"/>
          <w:color w:val="000000"/>
          <w:sz w:val="32"/>
          <w:szCs w:val="32"/>
        </w:rPr>
        <w:t>1</w:t>
      </w:r>
      <w:r>
        <w:rPr>
          <w:rFonts w:eastAsia="仿宋_GB2312" w:cs="仿宋_GB2312" w:hint="eastAsia"/>
          <w:color w:val="000000"/>
          <w:sz w:val="32"/>
          <w:szCs w:val="32"/>
        </w:rPr>
        <w:t>次，从网络舆情应对与处置、网络安全意识、业务能力等方面，将政务公开工作落实、落细，直达基</w:t>
      </w:r>
      <w:r>
        <w:rPr>
          <w:rFonts w:eastAsia="仿宋_GB2312" w:cs="仿宋_GB2312" w:hint="eastAsia"/>
          <w:color w:val="000000"/>
          <w:sz w:val="32"/>
          <w:szCs w:val="32"/>
        </w:rPr>
        <w:lastRenderedPageBreak/>
        <w:t>层。</w:t>
      </w:r>
    </w:p>
    <w:p w:rsidR="00D748DB" w:rsidRDefault="00AB20B1">
      <w:pPr>
        <w:spacing w:line="56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二、主动公开政府信息情况</w:t>
      </w:r>
    </w:p>
    <w:p w:rsidR="00D748DB" w:rsidRDefault="00AB20B1">
      <w:pPr>
        <w:spacing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具体见下表</w:t>
      </w:r>
    </w:p>
    <w:tbl>
      <w:tblPr>
        <w:tblStyle w:val="a9"/>
        <w:tblW w:w="0" w:type="auto"/>
        <w:tblLook w:val="04A0"/>
      </w:tblPr>
      <w:tblGrid>
        <w:gridCol w:w="2630"/>
        <w:gridCol w:w="1950"/>
        <w:gridCol w:w="1980"/>
        <w:gridCol w:w="1962"/>
      </w:tblGrid>
      <w:tr w:rsidR="00D748DB">
        <w:tc>
          <w:tcPr>
            <w:tcW w:w="2630" w:type="dxa"/>
            <w:vAlign w:val="center"/>
          </w:tcPr>
          <w:p w:rsidR="00D748DB" w:rsidRDefault="00AB20B1">
            <w:pPr>
              <w:pStyle w:val="a4"/>
              <w:spacing w:line="560" w:lineRule="exact"/>
              <w:jc w:val="center"/>
              <w:rPr>
                <w:b/>
                <w:bCs/>
                <w:sz w:val="24"/>
                <w:szCs w:val="24"/>
              </w:rPr>
            </w:pPr>
            <w:r>
              <w:rPr>
                <w:rFonts w:hint="eastAsia"/>
                <w:b/>
                <w:bCs/>
                <w:sz w:val="24"/>
                <w:szCs w:val="24"/>
              </w:rPr>
              <w:t>信息内容</w:t>
            </w:r>
          </w:p>
        </w:tc>
        <w:tc>
          <w:tcPr>
            <w:tcW w:w="1950" w:type="dxa"/>
            <w:vAlign w:val="center"/>
          </w:tcPr>
          <w:p w:rsidR="00D748DB" w:rsidRDefault="00AB20B1">
            <w:pPr>
              <w:pStyle w:val="a4"/>
              <w:spacing w:line="560" w:lineRule="exact"/>
              <w:jc w:val="center"/>
              <w:rPr>
                <w:b/>
                <w:bCs/>
                <w:sz w:val="24"/>
                <w:szCs w:val="24"/>
              </w:rPr>
            </w:pPr>
            <w:r>
              <w:rPr>
                <w:rFonts w:hint="eastAsia"/>
                <w:b/>
                <w:bCs/>
                <w:sz w:val="24"/>
                <w:szCs w:val="24"/>
              </w:rPr>
              <w:t>年度新增数量</w:t>
            </w:r>
          </w:p>
        </w:tc>
        <w:tc>
          <w:tcPr>
            <w:tcW w:w="1980" w:type="dxa"/>
            <w:vAlign w:val="center"/>
          </w:tcPr>
          <w:p w:rsidR="00D748DB" w:rsidRDefault="00AB20B1">
            <w:pPr>
              <w:pStyle w:val="a4"/>
              <w:spacing w:line="560" w:lineRule="exact"/>
              <w:jc w:val="center"/>
              <w:rPr>
                <w:b/>
                <w:bCs/>
                <w:sz w:val="24"/>
                <w:szCs w:val="24"/>
              </w:rPr>
            </w:pPr>
            <w:r>
              <w:rPr>
                <w:rFonts w:hint="eastAsia"/>
                <w:b/>
                <w:bCs/>
                <w:sz w:val="24"/>
                <w:szCs w:val="24"/>
              </w:rPr>
              <w:t>年度公开数量</w:t>
            </w:r>
          </w:p>
        </w:tc>
        <w:tc>
          <w:tcPr>
            <w:tcW w:w="1962" w:type="dxa"/>
            <w:vAlign w:val="center"/>
          </w:tcPr>
          <w:p w:rsidR="00D748DB" w:rsidRDefault="00AB20B1">
            <w:pPr>
              <w:pStyle w:val="a4"/>
              <w:spacing w:line="560" w:lineRule="exact"/>
              <w:jc w:val="center"/>
              <w:rPr>
                <w:b/>
                <w:bCs/>
                <w:sz w:val="24"/>
                <w:szCs w:val="24"/>
              </w:rPr>
            </w:pPr>
            <w:r>
              <w:rPr>
                <w:rFonts w:hint="eastAsia"/>
                <w:b/>
                <w:bCs/>
                <w:sz w:val="24"/>
                <w:szCs w:val="24"/>
              </w:rPr>
              <w:t>社会公开总数量</w:t>
            </w:r>
          </w:p>
        </w:tc>
      </w:tr>
      <w:tr w:rsidR="00D748DB">
        <w:tc>
          <w:tcPr>
            <w:tcW w:w="2630" w:type="dxa"/>
            <w:vAlign w:val="center"/>
          </w:tcPr>
          <w:p w:rsidR="00D748DB" w:rsidRDefault="00AB20B1">
            <w:pPr>
              <w:pStyle w:val="a4"/>
              <w:spacing w:line="560" w:lineRule="exact"/>
              <w:jc w:val="center"/>
            </w:pPr>
            <w:r>
              <w:rPr>
                <w:rFonts w:hint="eastAsia"/>
              </w:rPr>
              <w:t>规范性文件（含联合行文）</w:t>
            </w:r>
          </w:p>
        </w:tc>
        <w:tc>
          <w:tcPr>
            <w:tcW w:w="1950" w:type="dxa"/>
            <w:vAlign w:val="center"/>
          </w:tcPr>
          <w:p w:rsidR="00D748DB" w:rsidRDefault="00AB20B1">
            <w:pPr>
              <w:pStyle w:val="a4"/>
              <w:spacing w:line="560" w:lineRule="exact"/>
              <w:jc w:val="center"/>
            </w:pPr>
            <w:r>
              <w:rPr>
                <w:rFonts w:hint="eastAsia"/>
              </w:rPr>
              <w:t>2</w:t>
            </w:r>
          </w:p>
        </w:tc>
        <w:tc>
          <w:tcPr>
            <w:tcW w:w="1980" w:type="dxa"/>
            <w:vAlign w:val="center"/>
          </w:tcPr>
          <w:p w:rsidR="00D748DB" w:rsidRDefault="00AB20B1">
            <w:pPr>
              <w:pStyle w:val="a4"/>
              <w:spacing w:line="560" w:lineRule="exact"/>
              <w:jc w:val="center"/>
            </w:pPr>
            <w:r>
              <w:rPr>
                <w:rFonts w:hint="eastAsia"/>
              </w:rPr>
              <w:t>2</w:t>
            </w:r>
          </w:p>
        </w:tc>
        <w:tc>
          <w:tcPr>
            <w:tcW w:w="1962" w:type="dxa"/>
            <w:vAlign w:val="center"/>
          </w:tcPr>
          <w:p w:rsidR="00D748DB" w:rsidRDefault="00AB20B1">
            <w:pPr>
              <w:pStyle w:val="a4"/>
              <w:spacing w:line="560" w:lineRule="exact"/>
              <w:jc w:val="center"/>
            </w:pPr>
            <w:r>
              <w:rPr>
                <w:rFonts w:hint="eastAsia"/>
              </w:rPr>
              <w:t>9</w:t>
            </w:r>
          </w:p>
        </w:tc>
      </w:tr>
      <w:tr w:rsidR="00D748DB">
        <w:tc>
          <w:tcPr>
            <w:tcW w:w="2630" w:type="dxa"/>
            <w:vAlign w:val="center"/>
          </w:tcPr>
          <w:p w:rsidR="00D748DB" w:rsidRDefault="00AB20B1">
            <w:pPr>
              <w:pStyle w:val="a4"/>
              <w:spacing w:line="560" w:lineRule="exact"/>
              <w:jc w:val="center"/>
            </w:pPr>
            <w:r>
              <w:rPr>
                <w:rFonts w:hint="eastAsia"/>
              </w:rPr>
              <w:t>管理制度规定</w:t>
            </w:r>
          </w:p>
        </w:tc>
        <w:tc>
          <w:tcPr>
            <w:tcW w:w="1950" w:type="dxa"/>
            <w:vAlign w:val="center"/>
          </w:tcPr>
          <w:p w:rsidR="00D748DB" w:rsidRDefault="00AB20B1">
            <w:pPr>
              <w:pStyle w:val="a4"/>
              <w:spacing w:line="560" w:lineRule="exact"/>
              <w:jc w:val="center"/>
            </w:pPr>
            <w:r>
              <w:rPr>
                <w:rFonts w:hint="eastAsia"/>
              </w:rPr>
              <w:t>3</w:t>
            </w:r>
          </w:p>
        </w:tc>
        <w:tc>
          <w:tcPr>
            <w:tcW w:w="1980" w:type="dxa"/>
            <w:vAlign w:val="center"/>
          </w:tcPr>
          <w:p w:rsidR="00D748DB" w:rsidRDefault="00AB20B1">
            <w:pPr>
              <w:pStyle w:val="a4"/>
              <w:spacing w:line="560" w:lineRule="exact"/>
              <w:jc w:val="center"/>
            </w:pPr>
            <w:r>
              <w:rPr>
                <w:rFonts w:hint="eastAsia"/>
              </w:rPr>
              <w:t>3</w:t>
            </w:r>
          </w:p>
        </w:tc>
        <w:tc>
          <w:tcPr>
            <w:tcW w:w="1962" w:type="dxa"/>
            <w:vAlign w:val="center"/>
          </w:tcPr>
          <w:p w:rsidR="00D748DB" w:rsidRDefault="00AB20B1">
            <w:pPr>
              <w:pStyle w:val="a4"/>
              <w:spacing w:line="560" w:lineRule="exact"/>
              <w:jc w:val="center"/>
            </w:pPr>
            <w:r>
              <w:rPr>
                <w:rFonts w:hint="eastAsia"/>
              </w:rPr>
              <w:t>11</w:t>
            </w:r>
          </w:p>
        </w:tc>
      </w:tr>
      <w:tr w:rsidR="00D748DB">
        <w:tc>
          <w:tcPr>
            <w:tcW w:w="2630" w:type="dxa"/>
            <w:vAlign w:val="center"/>
          </w:tcPr>
          <w:p w:rsidR="00D748DB" w:rsidRDefault="00AB20B1">
            <w:pPr>
              <w:pStyle w:val="a4"/>
              <w:spacing w:line="560" w:lineRule="exact"/>
              <w:jc w:val="center"/>
            </w:pPr>
            <w:r>
              <w:rPr>
                <w:rFonts w:hint="eastAsia"/>
              </w:rPr>
              <w:t>离退休干部</w:t>
            </w:r>
            <w:r>
              <w:rPr>
                <w:rFonts w:hint="eastAsia"/>
              </w:rPr>
              <w:t>参训主题班次</w:t>
            </w:r>
          </w:p>
        </w:tc>
        <w:tc>
          <w:tcPr>
            <w:tcW w:w="1950" w:type="dxa"/>
            <w:vAlign w:val="center"/>
          </w:tcPr>
          <w:p w:rsidR="00D748DB" w:rsidRDefault="00AB20B1">
            <w:pPr>
              <w:pStyle w:val="a4"/>
              <w:spacing w:line="560" w:lineRule="exact"/>
              <w:jc w:val="center"/>
            </w:pPr>
            <w:r>
              <w:rPr>
                <w:rFonts w:hint="eastAsia"/>
              </w:rPr>
              <w:t>3</w:t>
            </w:r>
          </w:p>
        </w:tc>
        <w:tc>
          <w:tcPr>
            <w:tcW w:w="1980" w:type="dxa"/>
            <w:vAlign w:val="center"/>
          </w:tcPr>
          <w:p w:rsidR="00D748DB" w:rsidRDefault="00AB20B1">
            <w:pPr>
              <w:pStyle w:val="a4"/>
              <w:spacing w:line="560" w:lineRule="exact"/>
              <w:jc w:val="center"/>
            </w:pPr>
            <w:r>
              <w:rPr>
                <w:rFonts w:hint="eastAsia"/>
              </w:rPr>
              <w:t>3</w:t>
            </w:r>
          </w:p>
        </w:tc>
        <w:tc>
          <w:tcPr>
            <w:tcW w:w="1962" w:type="dxa"/>
            <w:vAlign w:val="center"/>
          </w:tcPr>
          <w:p w:rsidR="00D748DB" w:rsidRDefault="00AB20B1">
            <w:pPr>
              <w:pStyle w:val="a4"/>
              <w:spacing w:line="560" w:lineRule="exact"/>
              <w:jc w:val="center"/>
            </w:pPr>
            <w:r>
              <w:rPr>
                <w:rFonts w:hint="eastAsia"/>
              </w:rPr>
              <w:t>7</w:t>
            </w:r>
          </w:p>
        </w:tc>
      </w:tr>
      <w:tr w:rsidR="00D748DB">
        <w:tc>
          <w:tcPr>
            <w:tcW w:w="2630" w:type="dxa"/>
            <w:vAlign w:val="center"/>
          </w:tcPr>
          <w:p w:rsidR="00D748DB" w:rsidRDefault="00AB20B1">
            <w:pPr>
              <w:pStyle w:val="a4"/>
              <w:spacing w:line="560" w:lineRule="exact"/>
              <w:jc w:val="center"/>
            </w:pPr>
            <w:r>
              <w:rPr>
                <w:rFonts w:hint="eastAsia"/>
              </w:rPr>
              <w:t>政府采购招投标</w:t>
            </w:r>
          </w:p>
        </w:tc>
        <w:tc>
          <w:tcPr>
            <w:tcW w:w="1950" w:type="dxa"/>
            <w:vAlign w:val="center"/>
          </w:tcPr>
          <w:p w:rsidR="00D748DB" w:rsidRDefault="00AB20B1">
            <w:pPr>
              <w:pStyle w:val="a4"/>
              <w:spacing w:line="560" w:lineRule="exact"/>
              <w:jc w:val="center"/>
            </w:pPr>
            <w:r>
              <w:rPr>
                <w:rFonts w:hint="eastAsia"/>
              </w:rPr>
              <w:t>4</w:t>
            </w:r>
          </w:p>
        </w:tc>
        <w:tc>
          <w:tcPr>
            <w:tcW w:w="1980" w:type="dxa"/>
            <w:vAlign w:val="center"/>
          </w:tcPr>
          <w:p w:rsidR="00D748DB" w:rsidRDefault="00AB20B1">
            <w:pPr>
              <w:pStyle w:val="a4"/>
              <w:spacing w:line="560" w:lineRule="exact"/>
              <w:jc w:val="center"/>
            </w:pPr>
            <w:r>
              <w:rPr>
                <w:rFonts w:hint="eastAsia"/>
              </w:rPr>
              <w:t>4</w:t>
            </w:r>
          </w:p>
        </w:tc>
        <w:tc>
          <w:tcPr>
            <w:tcW w:w="1962" w:type="dxa"/>
            <w:vAlign w:val="center"/>
          </w:tcPr>
          <w:p w:rsidR="00D748DB" w:rsidRDefault="00AB20B1">
            <w:pPr>
              <w:pStyle w:val="a4"/>
              <w:spacing w:line="560" w:lineRule="exact"/>
              <w:jc w:val="center"/>
            </w:pPr>
            <w:r>
              <w:rPr>
                <w:rFonts w:hint="eastAsia"/>
              </w:rPr>
              <w:t>12</w:t>
            </w:r>
          </w:p>
        </w:tc>
      </w:tr>
      <w:tr w:rsidR="00D748DB">
        <w:tc>
          <w:tcPr>
            <w:tcW w:w="2630" w:type="dxa"/>
            <w:vAlign w:val="center"/>
          </w:tcPr>
          <w:p w:rsidR="00D748DB" w:rsidRDefault="00AB20B1">
            <w:pPr>
              <w:pStyle w:val="a4"/>
              <w:spacing w:line="560" w:lineRule="exact"/>
              <w:jc w:val="center"/>
            </w:pPr>
            <w:r>
              <w:rPr>
                <w:rFonts w:hint="eastAsia"/>
              </w:rPr>
              <w:t>离</w:t>
            </w:r>
            <w:r>
              <w:rPr>
                <w:rFonts w:hint="eastAsia"/>
              </w:rPr>
              <w:t>退休干部文体活动组织</w:t>
            </w:r>
          </w:p>
        </w:tc>
        <w:tc>
          <w:tcPr>
            <w:tcW w:w="1950" w:type="dxa"/>
            <w:vAlign w:val="center"/>
          </w:tcPr>
          <w:p w:rsidR="00D748DB" w:rsidRDefault="00AB20B1">
            <w:pPr>
              <w:pStyle w:val="a4"/>
              <w:spacing w:line="560" w:lineRule="exact"/>
              <w:jc w:val="center"/>
            </w:pPr>
            <w:r>
              <w:rPr>
                <w:rFonts w:hint="eastAsia"/>
              </w:rPr>
              <w:t>7</w:t>
            </w:r>
          </w:p>
        </w:tc>
        <w:tc>
          <w:tcPr>
            <w:tcW w:w="1980" w:type="dxa"/>
            <w:vAlign w:val="center"/>
          </w:tcPr>
          <w:p w:rsidR="00D748DB" w:rsidRDefault="00AB20B1">
            <w:pPr>
              <w:pStyle w:val="a4"/>
              <w:spacing w:line="560" w:lineRule="exact"/>
              <w:jc w:val="center"/>
            </w:pPr>
            <w:r>
              <w:rPr>
                <w:rFonts w:hint="eastAsia"/>
              </w:rPr>
              <w:t>7</w:t>
            </w:r>
          </w:p>
        </w:tc>
        <w:tc>
          <w:tcPr>
            <w:tcW w:w="1962" w:type="dxa"/>
            <w:vAlign w:val="center"/>
          </w:tcPr>
          <w:p w:rsidR="00D748DB" w:rsidRDefault="00AB20B1">
            <w:pPr>
              <w:pStyle w:val="a4"/>
              <w:spacing w:line="560" w:lineRule="exact"/>
              <w:jc w:val="center"/>
            </w:pPr>
            <w:r>
              <w:rPr>
                <w:rFonts w:hint="eastAsia"/>
              </w:rPr>
              <w:t>13</w:t>
            </w:r>
          </w:p>
        </w:tc>
      </w:tr>
    </w:tbl>
    <w:p w:rsidR="00D748DB" w:rsidRDefault="00AB20B1">
      <w:pPr>
        <w:spacing w:line="560" w:lineRule="exact"/>
        <w:ind w:firstLineChars="200" w:firstLine="643"/>
        <w:jc w:val="left"/>
        <w:rPr>
          <w:rFonts w:eastAsia="仿宋_GB2312" w:cs="仿宋_GB2312"/>
          <w:color w:val="000000"/>
          <w:sz w:val="32"/>
          <w:szCs w:val="32"/>
          <w:shd w:val="clear" w:color="auto" w:fill="FFFFFF"/>
        </w:rPr>
      </w:pPr>
      <w:r>
        <w:rPr>
          <w:rFonts w:eastAsia="仿宋_GB2312" w:cs="仿宋_GB2312" w:hint="eastAsia"/>
          <w:b/>
          <w:bCs/>
          <w:color w:val="000000"/>
          <w:sz w:val="32"/>
          <w:szCs w:val="32"/>
          <w:shd w:val="clear" w:color="auto" w:fill="FFFFFF"/>
        </w:rPr>
        <w:t>信息公开度绩效分析：</w:t>
      </w:r>
      <w:r>
        <w:rPr>
          <w:rFonts w:eastAsia="仿宋_GB2312" w:cs="仿宋_GB2312" w:hint="eastAsia"/>
          <w:color w:val="000000"/>
          <w:sz w:val="32"/>
          <w:szCs w:val="32"/>
          <w:shd w:val="clear" w:color="auto" w:fill="FFFFFF"/>
        </w:rPr>
        <w:t>在市委老干部局领导下，</w:t>
      </w:r>
      <w:r>
        <w:rPr>
          <w:rFonts w:eastAsia="仿宋_GB2312" w:cs="仿宋_GB2312" w:hint="eastAsia"/>
          <w:color w:val="000000"/>
          <w:sz w:val="32"/>
          <w:szCs w:val="32"/>
          <w:shd w:val="clear" w:color="auto" w:fill="FFFFFF"/>
        </w:rPr>
        <w:t>在部门信息公开和预决算信息公开方面，及时对外公开，接受社会各界监督，对推动</w:t>
      </w:r>
      <w:r>
        <w:rPr>
          <w:rFonts w:eastAsia="仿宋_GB2312" w:cs="仿宋_GB2312" w:hint="eastAsia"/>
          <w:color w:val="000000"/>
          <w:sz w:val="32"/>
          <w:szCs w:val="32"/>
          <w:shd w:val="clear" w:color="auto" w:fill="FFFFFF"/>
        </w:rPr>
        <w:t>活动中心</w:t>
      </w:r>
      <w:r>
        <w:rPr>
          <w:rFonts w:eastAsia="仿宋_GB2312" w:cs="仿宋_GB2312" w:hint="eastAsia"/>
          <w:color w:val="000000"/>
          <w:sz w:val="32"/>
          <w:szCs w:val="32"/>
          <w:shd w:val="clear" w:color="auto" w:fill="FFFFFF"/>
        </w:rPr>
        <w:t>政务公开的阳光，公正，透明具有积极的推动作用。通过政府信息公开，对公开结果我局会定期进行分析，针对相关部门提出建设性的意见建议，对于提高</w:t>
      </w:r>
      <w:r>
        <w:rPr>
          <w:rFonts w:eastAsia="仿宋_GB2312" w:cs="仿宋_GB2312" w:hint="eastAsia"/>
          <w:color w:val="000000"/>
          <w:sz w:val="32"/>
          <w:szCs w:val="32"/>
          <w:shd w:val="clear" w:color="auto" w:fill="FFFFFF"/>
        </w:rPr>
        <w:t>本</w:t>
      </w:r>
      <w:r>
        <w:rPr>
          <w:rFonts w:eastAsia="仿宋_GB2312" w:cs="仿宋_GB2312" w:hint="eastAsia"/>
          <w:color w:val="000000"/>
          <w:sz w:val="32"/>
          <w:szCs w:val="32"/>
          <w:shd w:val="clear" w:color="auto" w:fill="FFFFFF"/>
        </w:rPr>
        <w:t>部门的政府信息公开工作水平，具有非常重要的现实和指导意义。</w:t>
      </w:r>
    </w:p>
    <w:p w:rsidR="00D748DB" w:rsidRDefault="00AB20B1">
      <w:pPr>
        <w:spacing w:line="560" w:lineRule="exact"/>
        <w:ind w:firstLineChars="200" w:firstLine="643"/>
        <w:jc w:val="left"/>
        <w:rPr>
          <w:rFonts w:eastAsia="仿宋_GB2312" w:cs="仿宋_GB2312"/>
          <w:color w:val="000000"/>
          <w:sz w:val="32"/>
          <w:szCs w:val="32"/>
          <w:shd w:val="clear" w:color="auto" w:fill="FFFFFF"/>
        </w:rPr>
      </w:pPr>
      <w:r>
        <w:rPr>
          <w:rFonts w:eastAsia="仿宋_GB2312" w:cs="仿宋_GB2312" w:hint="eastAsia"/>
          <w:b/>
          <w:bCs/>
          <w:color w:val="000000"/>
          <w:sz w:val="32"/>
          <w:szCs w:val="32"/>
          <w:shd w:val="clear" w:color="auto" w:fill="FFFFFF"/>
        </w:rPr>
        <w:t xml:space="preserve">3.1.4.2 </w:t>
      </w:r>
      <w:r>
        <w:rPr>
          <w:rFonts w:eastAsia="仿宋_GB2312" w:cs="仿宋_GB2312" w:hint="eastAsia"/>
          <w:b/>
          <w:bCs/>
          <w:color w:val="000000"/>
          <w:sz w:val="32"/>
          <w:szCs w:val="32"/>
          <w:shd w:val="clear" w:color="auto" w:fill="FFFFFF"/>
        </w:rPr>
        <w:t>工作风险控制</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pStyle w:val="a4"/>
        <w:spacing w:after="0"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市老干部活动中心</w:t>
      </w:r>
      <w:r>
        <w:rPr>
          <w:rFonts w:eastAsia="仿宋_GB2312" w:cs="仿宋_GB2312" w:hint="eastAsia"/>
          <w:color w:val="000000"/>
          <w:sz w:val="32"/>
          <w:szCs w:val="32"/>
        </w:rPr>
        <w:t>针对单位可能存在的风险活动，首先制定了风险评估工作计划，明确风险评估的目标和任务；</w:t>
      </w:r>
      <w:r>
        <w:rPr>
          <w:rFonts w:eastAsia="仿宋_GB2312" w:cs="仿宋_GB2312" w:hint="eastAsia"/>
          <w:color w:val="000000"/>
          <w:sz w:val="32"/>
          <w:szCs w:val="32"/>
          <w:shd w:val="clear" w:color="auto" w:fill="FFFFFF"/>
        </w:rPr>
        <w:t>在市委老干部局领导下，</w:t>
      </w:r>
      <w:r>
        <w:rPr>
          <w:rFonts w:eastAsia="仿宋_GB2312" w:cs="仿宋_GB2312" w:hint="eastAsia"/>
          <w:color w:val="000000"/>
          <w:sz w:val="32"/>
          <w:szCs w:val="32"/>
        </w:rPr>
        <w:t>要求</w:t>
      </w:r>
      <w:r>
        <w:rPr>
          <w:rFonts w:eastAsia="仿宋_GB2312" w:cs="仿宋_GB2312" w:hint="eastAsia"/>
          <w:color w:val="000000"/>
          <w:sz w:val="32"/>
          <w:szCs w:val="32"/>
        </w:rPr>
        <w:t>本</w:t>
      </w:r>
      <w:r>
        <w:rPr>
          <w:rFonts w:eastAsia="仿宋_GB2312" w:cs="仿宋_GB2312" w:hint="eastAsia"/>
          <w:color w:val="000000"/>
          <w:sz w:val="32"/>
          <w:szCs w:val="32"/>
        </w:rPr>
        <w:t>部门先进行自查，查找风险点，研究整改措施，向</w:t>
      </w:r>
      <w:r>
        <w:rPr>
          <w:rFonts w:eastAsia="仿宋_GB2312" w:cs="仿宋_GB2312" w:hint="eastAsia"/>
          <w:color w:val="000000"/>
          <w:sz w:val="32"/>
          <w:szCs w:val="32"/>
        </w:rPr>
        <w:t>局</w:t>
      </w:r>
      <w:r>
        <w:rPr>
          <w:rFonts w:eastAsia="仿宋_GB2312" w:cs="仿宋_GB2312" w:hint="eastAsia"/>
          <w:color w:val="000000"/>
          <w:sz w:val="32"/>
          <w:szCs w:val="32"/>
        </w:rPr>
        <w:t>负责廉政部门汇报自查情况；再次，我局根据自查情况，选择关键处室和自查风险点少的</w:t>
      </w:r>
      <w:r>
        <w:rPr>
          <w:rFonts w:eastAsia="仿宋_GB2312" w:cs="仿宋_GB2312" w:hint="eastAsia"/>
          <w:color w:val="000000"/>
          <w:sz w:val="32"/>
          <w:szCs w:val="32"/>
        </w:rPr>
        <w:t>活动场所</w:t>
      </w:r>
      <w:r>
        <w:rPr>
          <w:rFonts w:eastAsia="仿宋_GB2312" w:cs="仿宋_GB2312" w:hint="eastAsia"/>
          <w:color w:val="000000"/>
          <w:sz w:val="32"/>
          <w:szCs w:val="32"/>
        </w:rPr>
        <w:lastRenderedPageBreak/>
        <w:t>进行重点检查，对其他</w:t>
      </w:r>
      <w:r>
        <w:rPr>
          <w:rFonts w:eastAsia="仿宋_GB2312" w:cs="仿宋_GB2312" w:hint="eastAsia"/>
          <w:color w:val="000000"/>
          <w:sz w:val="32"/>
          <w:szCs w:val="32"/>
        </w:rPr>
        <w:t>活动场所</w:t>
      </w:r>
      <w:r>
        <w:rPr>
          <w:rFonts w:eastAsia="仿宋_GB2312" w:cs="仿宋_GB2312" w:hint="eastAsia"/>
          <w:color w:val="000000"/>
          <w:sz w:val="32"/>
          <w:szCs w:val="32"/>
        </w:rPr>
        <w:t>也进行了快速检查；最后，根据</w:t>
      </w:r>
      <w:r>
        <w:rPr>
          <w:rFonts w:eastAsia="仿宋_GB2312" w:cs="仿宋_GB2312" w:hint="eastAsia"/>
          <w:color w:val="000000"/>
          <w:sz w:val="32"/>
          <w:szCs w:val="32"/>
        </w:rPr>
        <w:t>本部门</w:t>
      </w:r>
      <w:r>
        <w:rPr>
          <w:rFonts w:eastAsia="仿宋_GB2312" w:cs="仿宋_GB2312" w:hint="eastAsia"/>
          <w:color w:val="000000"/>
          <w:sz w:val="32"/>
          <w:szCs w:val="32"/>
        </w:rPr>
        <w:t>自查情况和现场检查的工作底稿和收集到的资料，进行风险分析，采用风险清单法、文件审查、实地检查法、流程图法、财务报表分析法以及小组讨论和访谈等方法以识别风险；采用了概率分析法、情景分析法和风险坐标图法以分析风险</w:t>
      </w:r>
      <w:r>
        <w:rPr>
          <w:rFonts w:eastAsia="仿宋_GB2312" w:cs="仿宋_GB2312" w:hint="eastAsia"/>
          <w:color w:val="000000"/>
          <w:sz w:val="32"/>
          <w:szCs w:val="32"/>
        </w:rPr>
        <w:t>并组织编写风险评估报告。</w:t>
      </w:r>
    </w:p>
    <w:p w:rsidR="00D748DB" w:rsidRDefault="00AB20B1">
      <w:pPr>
        <w:spacing w:line="560" w:lineRule="exact"/>
        <w:ind w:firstLineChars="200" w:firstLine="643"/>
        <w:jc w:val="left"/>
        <w:rPr>
          <w:rFonts w:eastAsia="仿宋_GB2312" w:cs="仿宋_GB2312"/>
          <w:color w:val="000000"/>
          <w:sz w:val="32"/>
          <w:szCs w:val="32"/>
          <w:shd w:val="clear" w:color="auto" w:fill="FFFFFF"/>
        </w:rPr>
      </w:pPr>
      <w:r>
        <w:rPr>
          <w:rFonts w:eastAsia="仿宋_GB2312" w:cs="仿宋_GB2312" w:hint="eastAsia"/>
          <w:b/>
          <w:bCs/>
          <w:color w:val="000000"/>
          <w:sz w:val="32"/>
          <w:szCs w:val="32"/>
          <w:shd w:val="clear" w:color="auto" w:fill="FFFFFF"/>
        </w:rPr>
        <w:t>工作风险控制绩效分析：</w:t>
      </w:r>
      <w:r>
        <w:rPr>
          <w:rFonts w:eastAsia="仿宋_GB2312" w:cs="仿宋_GB2312" w:hint="eastAsia"/>
          <w:color w:val="000000"/>
          <w:sz w:val="32"/>
          <w:szCs w:val="32"/>
          <w:shd w:val="clear" w:color="auto" w:fill="FFFFFF"/>
        </w:rPr>
        <w:t>市老干部活动中心</w:t>
      </w:r>
      <w:r>
        <w:rPr>
          <w:rFonts w:eastAsia="仿宋_GB2312" w:cs="仿宋_GB2312" w:hint="eastAsia"/>
          <w:color w:val="000000"/>
          <w:sz w:val="32"/>
          <w:szCs w:val="32"/>
          <w:shd w:val="clear" w:color="auto" w:fill="FFFFFF"/>
        </w:rPr>
        <w:t>严格按照财政部《行政事业单位</w:t>
      </w:r>
      <w:r>
        <w:rPr>
          <w:rFonts w:eastAsia="仿宋_GB2312" w:cs="仿宋_GB2312" w:hint="eastAsia"/>
          <w:color w:val="000000"/>
          <w:sz w:val="32"/>
          <w:szCs w:val="32"/>
          <w:shd w:val="clear" w:color="auto" w:fill="FFFFFF"/>
        </w:rPr>
        <w:t>（参公管理）</w:t>
      </w:r>
      <w:r>
        <w:rPr>
          <w:rFonts w:eastAsia="仿宋_GB2312" w:cs="仿宋_GB2312" w:hint="eastAsia"/>
          <w:color w:val="000000"/>
          <w:sz w:val="32"/>
          <w:szCs w:val="32"/>
          <w:shd w:val="clear" w:color="auto" w:fill="FFFFFF"/>
        </w:rPr>
        <w:t>内部控制规范》的要求，</w:t>
      </w:r>
      <w:r>
        <w:rPr>
          <w:rFonts w:eastAsia="仿宋_GB2312" w:cs="仿宋_GB2312" w:hint="eastAsia"/>
          <w:color w:val="000000"/>
          <w:sz w:val="32"/>
          <w:szCs w:val="32"/>
          <w:shd w:val="clear" w:color="auto" w:fill="FFFFFF"/>
        </w:rPr>
        <w:t>严格</w:t>
      </w:r>
      <w:r>
        <w:rPr>
          <w:rFonts w:eastAsia="仿宋_GB2312" w:cs="仿宋_GB2312" w:hint="eastAsia"/>
          <w:color w:val="000000"/>
          <w:sz w:val="32"/>
          <w:szCs w:val="32"/>
          <w:shd w:val="clear" w:color="auto" w:fill="FFFFFF"/>
        </w:rPr>
        <w:t>根据《连云港市委老干部局“三重一大”事项决策议事实施细则》《连云港市委老干部局财务管理规定》《连云港市委老干部局政府采购内控制度》等制度</w:t>
      </w:r>
      <w:r>
        <w:rPr>
          <w:rFonts w:eastAsia="仿宋_GB2312" w:cs="仿宋_GB2312" w:hint="eastAsia"/>
          <w:color w:val="000000"/>
          <w:sz w:val="32"/>
          <w:szCs w:val="32"/>
          <w:shd w:val="clear" w:color="auto" w:fill="FFFFFF"/>
        </w:rPr>
        <w:t>制定自己的相关管理措施规定</w:t>
      </w:r>
      <w:r>
        <w:rPr>
          <w:rFonts w:eastAsia="仿宋_GB2312" w:cs="仿宋_GB2312" w:hint="eastAsia"/>
          <w:color w:val="000000"/>
          <w:sz w:val="32"/>
          <w:szCs w:val="32"/>
          <w:shd w:val="clear" w:color="auto" w:fill="FFFFFF"/>
        </w:rPr>
        <w:t>，定期进行廉政风险隐患排查，在六大业务领域按照工作环节、流程细化完善风险点，控制好每一个风险点。</w:t>
      </w:r>
    </w:p>
    <w:p w:rsidR="00D748DB" w:rsidRDefault="00AB20B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3.1.4.3 </w:t>
      </w:r>
      <w:r>
        <w:rPr>
          <w:rFonts w:eastAsia="仿宋_GB2312" w:cs="仿宋_GB2312" w:hint="eastAsia"/>
          <w:color w:val="000000"/>
          <w:sz w:val="32"/>
          <w:szCs w:val="32"/>
        </w:rPr>
        <w:t>档案管理星级评定</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pStyle w:val="a4"/>
        <w:spacing w:after="0"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shd w:val="clear" w:color="auto" w:fill="FFFFFF"/>
        </w:rPr>
        <w:t>在市委老干部局领导下，我们</w:t>
      </w:r>
      <w:r>
        <w:rPr>
          <w:rFonts w:eastAsia="仿宋_GB2312" w:cs="仿宋_GB2312" w:hint="eastAsia"/>
          <w:color w:val="000000"/>
          <w:sz w:val="32"/>
          <w:szCs w:val="32"/>
        </w:rPr>
        <w:t>针对全局内部人事、财务、专项、日常工</w:t>
      </w:r>
      <w:r>
        <w:rPr>
          <w:rFonts w:eastAsia="仿宋_GB2312" w:cs="仿宋_GB2312" w:hint="eastAsia"/>
          <w:color w:val="000000"/>
          <w:sz w:val="32"/>
          <w:szCs w:val="32"/>
        </w:rPr>
        <w:t>作等各项工作的档案管理的完备情况进行检查评定，达到四星级要求。</w:t>
      </w:r>
    </w:p>
    <w:p w:rsidR="00D748DB" w:rsidRDefault="00AB20B1">
      <w:pPr>
        <w:pStyle w:val="a4"/>
        <w:spacing w:after="0" w:line="560" w:lineRule="exact"/>
        <w:rPr>
          <w:color w:val="000000"/>
          <w:sz w:val="32"/>
          <w:szCs w:val="32"/>
        </w:rPr>
      </w:pPr>
      <w:r>
        <w:rPr>
          <w:rFonts w:hint="eastAsia"/>
          <w:color w:val="000000"/>
          <w:sz w:val="32"/>
          <w:szCs w:val="32"/>
        </w:rPr>
        <w:t xml:space="preserve">    </w:t>
      </w:r>
      <w:r>
        <w:rPr>
          <w:rFonts w:eastAsia="仿宋_GB2312" w:cs="仿宋_GB2312" w:hint="eastAsia"/>
          <w:b/>
          <w:bCs/>
          <w:color w:val="000000"/>
          <w:sz w:val="32"/>
          <w:szCs w:val="32"/>
        </w:rPr>
        <w:t>档案管理星级评定</w:t>
      </w:r>
      <w:r>
        <w:rPr>
          <w:rFonts w:eastAsia="仿宋_GB2312" w:cs="仿宋_GB2312" w:hint="eastAsia"/>
          <w:b/>
          <w:bCs/>
          <w:color w:val="000000"/>
          <w:sz w:val="32"/>
          <w:szCs w:val="32"/>
          <w:shd w:val="clear" w:color="auto" w:fill="FFFFFF"/>
        </w:rPr>
        <w:t>绩效分析：</w:t>
      </w:r>
      <w:r>
        <w:rPr>
          <w:rFonts w:eastAsia="仿宋_GB2312" w:cs="仿宋_GB2312" w:hint="eastAsia"/>
          <w:color w:val="000000"/>
          <w:sz w:val="32"/>
          <w:szCs w:val="32"/>
          <w:shd w:val="clear" w:color="auto" w:fill="FFFFFF"/>
        </w:rPr>
        <w:t>档案管理符合</w:t>
      </w:r>
      <w:r>
        <w:rPr>
          <w:rFonts w:eastAsia="仿宋_GB2312" w:cs="仿宋_GB2312" w:hint="eastAsia"/>
          <w:color w:val="000000"/>
          <w:sz w:val="32"/>
          <w:szCs w:val="32"/>
        </w:rPr>
        <w:t>《连云港市档案管理办法》相关要求。</w:t>
      </w:r>
    </w:p>
    <w:p w:rsidR="00D748DB" w:rsidRDefault="00AB20B1">
      <w:pPr>
        <w:pStyle w:val="a4"/>
        <w:spacing w:after="0" w:line="560" w:lineRule="exact"/>
        <w:ind w:firstLineChars="200" w:firstLine="643"/>
        <w:rPr>
          <w:color w:val="000000"/>
          <w:sz w:val="32"/>
          <w:szCs w:val="32"/>
        </w:rPr>
      </w:pPr>
      <w:r>
        <w:rPr>
          <w:rFonts w:eastAsia="仿宋_GB2312" w:cs="仿宋_GB2312" w:hint="eastAsia"/>
          <w:b/>
          <w:bCs/>
          <w:color w:val="000000"/>
          <w:sz w:val="32"/>
          <w:szCs w:val="32"/>
          <w:shd w:val="clear" w:color="auto" w:fill="FFFFFF"/>
        </w:rPr>
        <w:t xml:space="preserve">3.1.4.4 </w:t>
      </w:r>
      <w:r>
        <w:rPr>
          <w:rFonts w:eastAsia="仿宋_GB2312" w:cs="仿宋_GB2312" w:hint="eastAsia"/>
          <w:b/>
          <w:bCs/>
          <w:color w:val="000000"/>
          <w:sz w:val="32"/>
          <w:szCs w:val="32"/>
        </w:rPr>
        <w:t>违法违纪情况</w:t>
      </w:r>
    </w:p>
    <w:p w:rsidR="00D748DB" w:rsidRDefault="00AB20B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cs="仿宋_GB2312" w:hint="eastAsia"/>
          <w:color w:val="000000"/>
          <w:sz w:val="32"/>
          <w:szCs w:val="32"/>
        </w:rPr>
        <w:t>2</w:t>
      </w:r>
      <w:r>
        <w:rPr>
          <w:rFonts w:eastAsia="仿宋_GB2312" w:cs="仿宋_GB2312" w:hint="eastAsia"/>
          <w:color w:val="000000"/>
          <w:sz w:val="32"/>
          <w:szCs w:val="32"/>
        </w:rPr>
        <w:t>分。</w:t>
      </w:r>
    </w:p>
    <w:p w:rsidR="00D748DB" w:rsidRDefault="00AB20B1">
      <w:pPr>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2021</w:t>
      </w:r>
      <w:r>
        <w:rPr>
          <w:rFonts w:eastAsia="仿宋_GB2312" w:cs="仿宋_GB2312" w:hint="eastAsia"/>
          <w:color w:val="000000"/>
          <w:sz w:val="32"/>
          <w:szCs w:val="32"/>
          <w:shd w:val="clear" w:color="auto" w:fill="FFFFFF"/>
        </w:rPr>
        <w:t>年</w:t>
      </w:r>
      <w:r>
        <w:rPr>
          <w:rFonts w:eastAsia="仿宋_GB2312" w:cs="仿宋_GB2312" w:hint="eastAsia"/>
          <w:color w:val="000000"/>
          <w:sz w:val="32"/>
          <w:szCs w:val="32"/>
          <w:shd w:val="clear" w:color="auto" w:fill="FFFFFF"/>
        </w:rPr>
        <w:t>在市委老干部局领导下，市老干部活动中心</w:t>
      </w:r>
      <w:r>
        <w:rPr>
          <w:rFonts w:eastAsia="仿宋_GB2312" w:cs="仿宋_GB2312" w:hint="eastAsia"/>
          <w:color w:val="000000"/>
          <w:sz w:val="32"/>
          <w:szCs w:val="32"/>
          <w:shd w:val="clear" w:color="auto" w:fill="FFFFFF"/>
        </w:rPr>
        <w:t>人员</w:t>
      </w:r>
      <w:r>
        <w:rPr>
          <w:rFonts w:eastAsia="仿宋_GB2312" w:cs="仿宋_GB2312" w:hint="eastAsia"/>
          <w:color w:val="000000"/>
          <w:sz w:val="32"/>
          <w:szCs w:val="32"/>
          <w:shd w:val="clear" w:color="auto" w:fill="FFFFFF"/>
        </w:rPr>
        <w:t>没有</w:t>
      </w:r>
      <w:r>
        <w:rPr>
          <w:rFonts w:eastAsia="仿宋_GB2312" w:cs="仿宋_GB2312" w:hint="eastAsia"/>
          <w:color w:val="000000"/>
          <w:sz w:val="32"/>
          <w:szCs w:val="32"/>
          <w:shd w:val="clear" w:color="auto" w:fill="FFFFFF"/>
        </w:rPr>
        <w:t>出现违法违纪，扣</w:t>
      </w:r>
      <w:r>
        <w:rPr>
          <w:rFonts w:eastAsia="仿宋_GB2312" w:cs="仿宋_GB2312" w:hint="eastAsia"/>
          <w:color w:val="000000"/>
          <w:sz w:val="32"/>
          <w:szCs w:val="32"/>
          <w:shd w:val="clear" w:color="auto" w:fill="FFFFFF"/>
        </w:rPr>
        <w:t>0</w:t>
      </w:r>
      <w:r>
        <w:rPr>
          <w:rFonts w:eastAsia="仿宋_GB2312" w:cs="仿宋_GB2312" w:hint="eastAsia"/>
          <w:color w:val="000000"/>
          <w:sz w:val="32"/>
          <w:szCs w:val="32"/>
          <w:shd w:val="clear" w:color="auto" w:fill="FFFFFF"/>
        </w:rPr>
        <w:t>分。</w:t>
      </w:r>
    </w:p>
    <w:p w:rsidR="00D748DB" w:rsidRDefault="00AB20B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lastRenderedPageBreak/>
        <w:t xml:space="preserve">3.1.4.5 </w:t>
      </w:r>
      <w:r>
        <w:rPr>
          <w:rFonts w:eastAsia="仿宋_GB2312" w:cs="仿宋_GB2312" w:hint="eastAsia"/>
          <w:color w:val="000000"/>
          <w:sz w:val="32"/>
          <w:szCs w:val="32"/>
        </w:rPr>
        <w:t>党建工作完成情况</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spacing w:line="560" w:lineRule="exact"/>
        <w:ind w:firstLineChars="200" w:firstLine="640"/>
        <w:rPr>
          <w:rFonts w:ascii="仿宋_GB2312" w:eastAsia="仿宋_GB2312" w:hAnsi="仿宋_GB2312" w:cs="仿宋_GB2312"/>
          <w:color w:val="000000"/>
          <w:sz w:val="32"/>
          <w:szCs w:val="32"/>
        </w:rPr>
      </w:pPr>
      <w:r>
        <w:rPr>
          <w:rFonts w:eastAsia="仿宋_GB2312" w:cs="仿宋_GB2312" w:hint="eastAsia"/>
          <w:color w:val="000000"/>
          <w:sz w:val="32"/>
          <w:szCs w:val="32"/>
        </w:rPr>
        <w:t xml:space="preserve">2021 </w:t>
      </w:r>
      <w:r>
        <w:rPr>
          <w:rFonts w:eastAsia="仿宋_GB2312" w:cs="仿宋_GB2312" w:hint="eastAsia"/>
          <w:color w:val="000000"/>
          <w:sz w:val="32"/>
          <w:szCs w:val="32"/>
        </w:rPr>
        <w:t>年是“十四五”开局之年，全市</w:t>
      </w:r>
      <w:r>
        <w:rPr>
          <w:rFonts w:eastAsia="仿宋_GB2312" w:cs="仿宋_GB2312" w:hint="eastAsia"/>
          <w:color w:val="000000"/>
          <w:sz w:val="32"/>
          <w:szCs w:val="32"/>
        </w:rPr>
        <w:t>离退休干部思想政治及宣传</w:t>
      </w:r>
      <w:r>
        <w:rPr>
          <w:rFonts w:eastAsia="仿宋_GB2312" w:cs="仿宋_GB2312" w:hint="eastAsia"/>
          <w:color w:val="000000"/>
          <w:sz w:val="32"/>
          <w:szCs w:val="32"/>
        </w:rPr>
        <w:t>教育工作以党的十九大和十九届二中、三中、四中、五中全会精神为指导，大力宣传习近平</w:t>
      </w:r>
      <w:r>
        <w:rPr>
          <w:rFonts w:eastAsia="仿宋_GB2312" w:cs="仿宋_GB2312" w:hint="eastAsia"/>
          <w:color w:val="000000"/>
          <w:sz w:val="32"/>
          <w:szCs w:val="32"/>
        </w:rPr>
        <w:t>关于离退休干部工作的重要指示</w:t>
      </w:r>
      <w:r>
        <w:rPr>
          <w:rFonts w:eastAsia="仿宋_GB2312" w:cs="仿宋_GB2312" w:hint="eastAsia"/>
          <w:color w:val="000000"/>
          <w:sz w:val="32"/>
          <w:szCs w:val="32"/>
        </w:rPr>
        <w:t>，积极落实全国、全省</w:t>
      </w:r>
      <w:r>
        <w:rPr>
          <w:rFonts w:eastAsia="仿宋_GB2312" w:cs="仿宋_GB2312" w:hint="eastAsia"/>
          <w:color w:val="000000"/>
          <w:sz w:val="32"/>
          <w:szCs w:val="32"/>
        </w:rPr>
        <w:t>离退休干部</w:t>
      </w:r>
      <w:r>
        <w:rPr>
          <w:rFonts w:eastAsia="仿宋_GB2312" w:cs="仿宋_GB2312" w:hint="eastAsia"/>
          <w:color w:val="000000"/>
          <w:sz w:val="32"/>
          <w:szCs w:val="32"/>
        </w:rPr>
        <w:t>工作会议及市相关会议精神，精准把握建党</w:t>
      </w:r>
      <w:r>
        <w:rPr>
          <w:rFonts w:eastAsia="仿宋_GB2312" w:cs="仿宋_GB2312" w:hint="eastAsia"/>
          <w:color w:val="000000"/>
          <w:sz w:val="32"/>
          <w:szCs w:val="32"/>
        </w:rPr>
        <w:t xml:space="preserve"> 100 </w:t>
      </w:r>
      <w:r>
        <w:rPr>
          <w:rFonts w:eastAsia="仿宋_GB2312" w:cs="仿宋_GB2312" w:hint="eastAsia"/>
          <w:color w:val="000000"/>
          <w:sz w:val="32"/>
          <w:szCs w:val="32"/>
        </w:rPr>
        <w:t>周年宣传要求，紧扣积极引导全市广大离退休干部发挥“三个优势”助力中心大局工作的重点任务，做好离退休干部的宣传教育和舆论引导，为推动全市高质量发展营造良好舆论氛围。</w:t>
      </w:r>
    </w:p>
    <w:p w:rsidR="00D748DB" w:rsidRDefault="00AB20B1">
      <w:pPr>
        <w:pStyle w:val="a4"/>
        <w:spacing w:after="0" w:line="560" w:lineRule="exact"/>
        <w:ind w:firstLineChars="200" w:firstLine="643"/>
        <w:rPr>
          <w:rFonts w:eastAsia="仿宋_GB2312" w:cs="仿宋_GB2312"/>
          <w:b/>
          <w:bCs/>
          <w:color w:val="000000"/>
          <w:sz w:val="32"/>
          <w:szCs w:val="32"/>
          <w:shd w:val="clear" w:color="auto" w:fill="FFFFFF"/>
        </w:rPr>
      </w:pPr>
      <w:r>
        <w:rPr>
          <w:rFonts w:eastAsia="仿宋_GB2312" w:cs="仿宋_GB2312" w:hint="eastAsia"/>
          <w:b/>
          <w:bCs/>
          <w:color w:val="000000"/>
          <w:sz w:val="32"/>
          <w:szCs w:val="32"/>
        </w:rPr>
        <w:t>党建工作完成情况</w:t>
      </w:r>
      <w:r>
        <w:rPr>
          <w:rFonts w:eastAsia="仿宋_GB2312" w:cs="仿宋_GB2312" w:hint="eastAsia"/>
          <w:b/>
          <w:bCs/>
          <w:color w:val="000000"/>
          <w:sz w:val="32"/>
          <w:szCs w:val="32"/>
          <w:shd w:val="clear" w:color="auto" w:fill="FFFFFF"/>
        </w:rPr>
        <w:t>绩效分析：</w:t>
      </w:r>
    </w:p>
    <w:p w:rsidR="00D748DB" w:rsidRDefault="00AB20B1">
      <w:pPr>
        <w:pStyle w:val="a4"/>
        <w:spacing w:after="0" w:line="560" w:lineRule="exact"/>
        <w:ind w:firstLineChars="200" w:firstLine="640"/>
        <w:rPr>
          <w:rFonts w:eastAsia="仿宋_GB2312" w:cs="仿宋_GB2312"/>
          <w:color w:val="000000"/>
          <w:sz w:val="32"/>
          <w:szCs w:val="32"/>
        </w:rPr>
      </w:pPr>
      <w:r>
        <w:rPr>
          <w:rFonts w:eastAsia="仿宋_GB2312" w:cs="仿宋_GB2312" w:hint="eastAsia"/>
          <w:color w:val="000000"/>
          <w:sz w:val="32"/>
          <w:szCs w:val="32"/>
        </w:rPr>
        <w:t>全体老干部活动中心</w:t>
      </w:r>
      <w:r>
        <w:rPr>
          <w:rFonts w:eastAsia="仿宋_GB2312" w:cs="仿宋_GB2312" w:hint="eastAsia"/>
          <w:color w:val="000000"/>
          <w:sz w:val="32"/>
          <w:szCs w:val="32"/>
        </w:rPr>
        <w:t>党员干部不忘初心、牢记使命，认真落实中办印发的《关于加强新时代离退休干部党的建设工作的意见》，</w:t>
      </w:r>
      <w:r>
        <w:rPr>
          <w:rFonts w:eastAsia="仿宋_GB2312" w:cs="仿宋_GB2312" w:hint="eastAsia"/>
          <w:color w:val="000000"/>
          <w:sz w:val="32"/>
          <w:szCs w:val="32"/>
          <w:shd w:val="clear" w:color="auto" w:fill="FFFFFF"/>
        </w:rPr>
        <w:t>在市委老干部局领导下，</w:t>
      </w:r>
      <w:r>
        <w:rPr>
          <w:rFonts w:eastAsia="仿宋_GB2312" w:cs="仿宋_GB2312" w:hint="eastAsia"/>
          <w:color w:val="000000"/>
          <w:sz w:val="32"/>
          <w:szCs w:val="32"/>
        </w:rPr>
        <w:t>把老干部党的建设纳入</w:t>
      </w:r>
      <w:r>
        <w:rPr>
          <w:rFonts w:eastAsia="仿宋_GB2312" w:cs="仿宋_GB2312" w:hint="eastAsia"/>
          <w:color w:val="000000"/>
          <w:sz w:val="32"/>
          <w:szCs w:val="32"/>
        </w:rPr>
        <w:t>自己的工作大局中</w:t>
      </w:r>
      <w:r>
        <w:rPr>
          <w:rFonts w:eastAsia="仿宋_GB2312" w:cs="仿宋_GB2312" w:hint="eastAsia"/>
          <w:color w:val="000000"/>
          <w:sz w:val="32"/>
          <w:szCs w:val="32"/>
        </w:rPr>
        <w:t>，在健全支部学习制度、组织生活制度、工作报告制度中形成离退休党员学习教育管理服务常态化机制，举办离退休干部党支部书记培训班、老干部专场报告会，组织以“看、听、访、谈”为主要形式的专题理论学习和交流研讨，开展“六好”党支部和党员“双百”示范评选活动、稳步推进党支部“标准</w:t>
      </w:r>
      <w:r>
        <w:rPr>
          <w:rFonts w:eastAsia="仿宋_GB2312" w:cs="仿宋_GB2312" w:hint="eastAsia"/>
          <w:color w:val="000000"/>
          <w:sz w:val="32"/>
          <w:szCs w:val="32"/>
        </w:rPr>
        <w:t>+</w:t>
      </w:r>
      <w:r>
        <w:rPr>
          <w:rFonts w:eastAsia="仿宋_GB2312" w:cs="仿宋_GB2312" w:hint="eastAsia"/>
          <w:color w:val="000000"/>
          <w:sz w:val="32"/>
          <w:szCs w:val="32"/>
        </w:rPr>
        <w:t>示范”建设，完善以</w:t>
      </w:r>
      <w:r>
        <w:rPr>
          <w:rFonts w:eastAsia="仿宋_GB2312" w:cs="仿宋_GB2312" w:hint="eastAsia"/>
          <w:color w:val="000000"/>
          <w:sz w:val="32"/>
          <w:szCs w:val="32"/>
        </w:rPr>
        <w:t>老干部合唱团、孝文化宣讲等活动</w:t>
      </w:r>
      <w:r>
        <w:rPr>
          <w:rFonts w:eastAsia="仿宋_GB2312" w:cs="仿宋_GB2312" w:hint="eastAsia"/>
          <w:color w:val="000000"/>
          <w:sz w:val="32"/>
          <w:szCs w:val="32"/>
        </w:rPr>
        <w:t>品牌为统领，不同层次、不同领域特色品牌为支撑的</w:t>
      </w:r>
      <w:r>
        <w:rPr>
          <w:rFonts w:eastAsia="仿宋_GB2312" w:cs="仿宋_GB2312" w:hint="eastAsia"/>
          <w:color w:val="000000"/>
          <w:sz w:val="32"/>
          <w:szCs w:val="32"/>
        </w:rPr>
        <w:t>离退休干部</w:t>
      </w:r>
      <w:r>
        <w:rPr>
          <w:rFonts w:eastAsia="仿宋_GB2312" w:cs="仿宋_GB2312" w:hint="eastAsia"/>
          <w:color w:val="000000"/>
          <w:sz w:val="32"/>
          <w:szCs w:val="32"/>
        </w:rPr>
        <w:t>党建品牌体系，推动形成离退休干部基层党组织全面进步、创新提升的长效机制。</w:t>
      </w:r>
    </w:p>
    <w:p w:rsidR="00D748DB" w:rsidRDefault="00AB20B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3.1.4.6 </w:t>
      </w:r>
      <w:r>
        <w:rPr>
          <w:rFonts w:eastAsia="仿宋_GB2312" w:cs="仿宋_GB2312" w:hint="eastAsia"/>
          <w:color w:val="000000"/>
          <w:sz w:val="32"/>
          <w:szCs w:val="32"/>
        </w:rPr>
        <w:t>网络及信息系统管理与运行</w:t>
      </w:r>
    </w:p>
    <w:p w:rsidR="00D748DB" w:rsidRDefault="00AB20B1">
      <w:pPr>
        <w:widowControl/>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rPr>
        <w:lastRenderedPageBreak/>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r>
        <w:rPr>
          <w:rFonts w:eastAsia="仿宋_GB2312" w:cs="仿宋_GB2312" w:hint="eastAsia"/>
          <w:color w:val="000000"/>
          <w:sz w:val="32"/>
          <w:szCs w:val="32"/>
        </w:rPr>
        <w:t>。</w:t>
      </w:r>
    </w:p>
    <w:p w:rsidR="00D748DB" w:rsidRDefault="00AB20B1">
      <w:pPr>
        <w:spacing w:line="560" w:lineRule="exact"/>
        <w:ind w:firstLineChars="200" w:firstLine="640"/>
        <w:rPr>
          <w:rFonts w:eastAsia="仿宋_GB2312"/>
          <w:color w:val="000000"/>
          <w:sz w:val="32"/>
          <w:szCs w:val="32"/>
        </w:rPr>
      </w:pPr>
      <w:r>
        <w:rPr>
          <w:rFonts w:eastAsia="仿宋_GB2312" w:cs="仿宋_GB2312" w:hint="eastAsia"/>
          <w:color w:val="000000"/>
          <w:sz w:val="32"/>
          <w:szCs w:val="32"/>
          <w:shd w:val="clear" w:color="auto" w:fill="FFFFFF"/>
        </w:rPr>
        <w:t>在市委老干部局领导下，我们的全部相关工作</w:t>
      </w:r>
      <w:r>
        <w:rPr>
          <w:rFonts w:eastAsia="仿宋_GB2312"/>
          <w:color w:val="000000"/>
          <w:sz w:val="32"/>
          <w:szCs w:val="32"/>
        </w:rPr>
        <w:t>由专业信息系统及网络安全运维服务项目组负责设备的运行、管理、维护，如：设备参数配置和策略优化、故障排查和处理等。</w:t>
      </w:r>
    </w:p>
    <w:p w:rsidR="00D748DB" w:rsidRDefault="00AB20B1">
      <w:pPr>
        <w:spacing w:line="560" w:lineRule="exact"/>
        <w:ind w:firstLineChars="200" w:firstLine="640"/>
        <w:rPr>
          <w:rFonts w:eastAsia="仿宋_GB2312"/>
          <w:color w:val="000000"/>
          <w:sz w:val="32"/>
          <w:szCs w:val="32"/>
        </w:rPr>
      </w:pPr>
      <w:r>
        <w:rPr>
          <w:rFonts w:eastAsia="仿宋_GB2312" w:cs="仿宋_GB2312" w:hint="eastAsia"/>
          <w:color w:val="000000"/>
          <w:sz w:val="32"/>
          <w:szCs w:val="32"/>
          <w:shd w:val="clear" w:color="auto" w:fill="FFFFFF"/>
        </w:rPr>
        <w:t>在市委老干部局统一领导下，</w:t>
      </w:r>
      <w:r>
        <w:rPr>
          <w:rFonts w:eastAsia="仿宋_GB2312"/>
          <w:color w:val="000000"/>
          <w:sz w:val="32"/>
          <w:szCs w:val="32"/>
        </w:rPr>
        <w:t>对我单位信息系统及其所部署服务器的安全运行维护及整改，如：实施复杂密码策略，部署防病毒软件、防篡改软件及一键断网软件等安全软件，及时更新病毒库，开启关键日志收集功能等。</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对我单位网络内所有相关网络设备开展资产核查工作，对我单位业务系统配套的各类软硬件进行建档梳理，进行网络拓扑图的绘制和完善，综合布线系统线路的标志和整理维护，及</w:t>
      </w:r>
      <w:r>
        <w:rPr>
          <w:rFonts w:eastAsia="仿宋_GB2312"/>
          <w:color w:val="000000"/>
          <w:sz w:val="32"/>
          <w:szCs w:val="32"/>
        </w:rPr>
        <w:t>时更新网络拓扑图及资产登记台账，并制做符合标准化运维的标识标签。</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定期巡检信息系统及网络安全情况，开展风险隐患排查，进行网络安全评估并提供整改方案。</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定期对信息系统进行漏洞扫描，及时发现系统漏洞，提供真实可行的修复方案，协助完成漏洞修复工作，提供整改情况报告。协助完成上级部门要求的信息系统及网络的安全整改工作，如漏洞整改、补丁升级等。</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网络及信息系统管理与运行绩效分析：</w:t>
      </w:r>
      <w:r>
        <w:rPr>
          <w:rFonts w:eastAsia="仿宋_GB2312" w:cs="仿宋_GB2312" w:hint="eastAsia"/>
          <w:color w:val="000000"/>
          <w:sz w:val="32"/>
          <w:szCs w:val="32"/>
          <w:shd w:val="clear" w:color="auto" w:fill="FFFFFF"/>
        </w:rPr>
        <w:t>在市委老干部局领导下，</w:t>
      </w:r>
      <w:r>
        <w:rPr>
          <w:rFonts w:eastAsia="仿宋_GB2312" w:hint="eastAsia"/>
          <w:color w:val="000000"/>
          <w:sz w:val="32"/>
          <w:szCs w:val="32"/>
        </w:rPr>
        <w:t>我们</w:t>
      </w:r>
      <w:r>
        <w:rPr>
          <w:rFonts w:eastAsia="仿宋_GB2312"/>
          <w:color w:val="000000"/>
          <w:sz w:val="32"/>
          <w:szCs w:val="32"/>
        </w:rPr>
        <w:t>严格按照连政办发〔</w:t>
      </w:r>
      <w:r>
        <w:rPr>
          <w:rFonts w:eastAsia="仿宋_GB2312"/>
          <w:color w:val="000000"/>
          <w:sz w:val="32"/>
          <w:szCs w:val="32"/>
        </w:rPr>
        <w:t>2018</w:t>
      </w:r>
      <w:r>
        <w:rPr>
          <w:rFonts w:eastAsia="仿宋_GB2312"/>
          <w:color w:val="000000"/>
          <w:sz w:val="32"/>
          <w:szCs w:val="32"/>
        </w:rPr>
        <w:t>〕</w:t>
      </w:r>
      <w:r>
        <w:rPr>
          <w:rFonts w:eastAsia="仿宋_GB2312"/>
          <w:color w:val="000000"/>
          <w:sz w:val="32"/>
          <w:szCs w:val="32"/>
        </w:rPr>
        <w:t>123</w:t>
      </w:r>
      <w:r>
        <w:rPr>
          <w:rFonts w:eastAsia="仿宋_GB2312"/>
          <w:color w:val="000000"/>
          <w:sz w:val="32"/>
          <w:szCs w:val="32"/>
        </w:rPr>
        <w:t>号连云港市政府办公室印发《关于加强信息化项目管理工作的通知》相关要求，加强相关业务数据和信息管理，并制定完善相关制度，保证全局生态环境信息系统稳定、安全、高效。</w:t>
      </w:r>
    </w:p>
    <w:p w:rsidR="00D748DB" w:rsidRDefault="00AB20B1">
      <w:pPr>
        <w:spacing w:line="560" w:lineRule="exact"/>
        <w:ind w:firstLineChars="200" w:firstLine="643"/>
        <w:jc w:val="left"/>
        <w:rPr>
          <w:rFonts w:eastAsia="仿宋_GB2312" w:cs="仿宋_GB2312"/>
          <w:color w:val="000000"/>
          <w:sz w:val="32"/>
          <w:szCs w:val="32"/>
        </w:rPr>
      </w:pPr>
      <w:r>
        <w:rPr>
          <w:rFonts w:eastAsia="仿宋_GB2312" w:cs="仿宋_GB2312" w:hint="eastAsia"/>
          <w:b/>
          <w:bCs/>
          <w:color w:val="000000"/>
          <w:sz w:val="32"/>
          <w:szCs w:val="32"/>
          <w:shd w:val="clear" w:color="auto" w:fill="FFFFFF"/>
        </w:rPr>
        <w:lastRenderedPageBreak/>
        <w:t xml:space="preserve">3.1.4.7 </w:t>
      </w:r>
      <w:r>
        <w:rPr>
          <w:rFonts w:eastAsia="仿宋_GB2312" w:cs="仿宋_GB2312" w:hint="eastAsia"/>
          <w:b/>
          <w:bCs/>
          <w:color w:val="000000"/>
          <w:sz w:val="32"/>
          <w:szCs w:val="32"/>
        </w:rPr>
        <w:t>部门工作创新</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w:t>
      </w:r>
      <w:r>
        <w:rPr>
          <w:rFonts w:eastAsia="仿宋_GB2312" w:cs="仿宋_GB2312" w:hint="eastAsia"/>
          <w:color w:val="000000"/>
          <w:sz w:val="32"/>
          <w:szCs w:val="32"/>
        </w:rPr>
        <w:t>分，自评得分</w:t>
      </w:r>
      <w:r>
        <w:rPr>
          <w:rFonts w:eastAsia="仿宋_GB2312" w:hint="eastAsia"/>
          <w:color w:val="000000"/>
          <w:sz w:val="32"/>
          <w:szCs w:val="32"/>
        </w:rPr>
        <w:t>1</w:t>
      </w:r>
      <w:r>
        <w:rPr>
          <w:rFonts w:eastAsia="仿宋_GB2312" w:cs="仿宋_GB2312" w:hint="eastAsia"/>
          <w:color w:val="000000"/>
          <w:sz w:val="32"/>
          <w:szCs w:val="32"/>
        </w:rPr>
        <w:t>分。</w:t>
      </w:r>
    </w:p>
    <w:p w:rsidR="00D748DB" w:rsidRDefault="00AB20B1">
      <w:pPr>
        <w:spacing w:line="560" w:lineRule="exact"/>
        <w:ind w:firstLineChars="200" w:firstLine="640"/>
        <w:rPr>
          <w:rFonts w:eastAsia="仿宋"/>
          <w:color w:val="000000"/>
          <w:sz w:val="32"/>
          <w:szCs w:val="32"/>
          <w:lang w:bidi="zh-TW"/>
        </w:rPr>
      </w:pPr>
      <w:r>
        <w:rPr>
          <w:rFonts w:eastAsia="仿宋" w:hint="eastAsia"/>
          <w:color w:val="000000"/>
          <w:sz w:val="32"/>
          <w:szCs w:val="32"/>
          <w:lang w:bidi="zh-TW"/>
        </w:rPr>
        <w:t>一是经常开展政治活动。为使老干部能始终保持政治坚定、思想常新、理想永存</w:t>
      </w:r>
      <w:r>
        <w:rPr>
          <w:rFonts w:eastAsia="仿宋" w:hint="eastAsia"/>
          <w:color w:val="000000"/>
          <w:sz w:val="32"/>
          <w:szCs w:val="32"/>
          <w:lang w:bidi="zh-TW"/>
        </w:rPr>
        <w:t>,</w:t>
      </w:r>
      <w:r>
        <w:rPr>
          <w:rFonts w:eastAsia="仿宋" w:hint="eastAsia"/>
          <w:color w:val="000000"/>
          <w:sz w:val="32"/>
          <w:szCs w:val="32"/>
          <w:lang w:bidi="zh-TW"/>
        </w:rPr>
        <w:t>我们坚持每月组织两次老干部政治学习</w:t>
      </w:r>
      <w:r>
        <w:rPr>
          <w:rFonts w:eastAsia="仿宋" w:hint="eastAsia"/>
          <w:color w:val="000000"/>
          <w:sz w:val="32"/>
          <w:szCs w:val="32"/>
          <w:lang w:bidi="zh-TW"/>
        </w:rPr>
        <w:t>,</w:t>
      </w:r>
      <w:r>
        <w:rPr>
          <w:rFonts w:eastAsia="仿宋" w:hint="eastAsia"/>
          <w:color w:val="000000"/>
          <w:sz w:val="32"/>
          <w:szCs w:val="32"/>
          <w:lang w:bidi="zh-TW"/>
        </w:rPr>
        <w:t>我们也组织老干部参加学习</w:t>
      </w:r>
      <w:r>
        <w:rPr>
          <w:rFonts w:eastAsia="仿宋" w:hint="eastAsia"/>
          <w:color w:val="000000"/>
          <w:sz w:val="32"/>
          <w:szCs w:val="32"/>
          <w:lang w:bidi="zh-TW"/>
        </w:rPr>
        <w:t>,</w:t>
      </w:r>
      <w:r>
        <w:rPr>
          <w:rFonts w:eastAsia="仿宋" w:hint="eastAsia"/>
          <w:color w:val="000000"/>
          <w:sz w:val="32"/>
          <w:szCs w:val="32"/>
          <w:lang w:bidi="zh-TW"/>
        </w:rPr>
        <w:t>认真进行整改评议给给我们工作人员提意见。共学习</w:t>
      </w:r>
      <w:r>
        <w:rPr>
          <w:rFonts w:eastAsia="仿宋" w:hint="eastAsia"/>
          <w:color w:val="000000"/>
          <w:sz w:val="32"/>
          <w:szCs w:val="32"/>
          <w:lang w:bidi="zh-TW"/>
        </w:rPr>
        <w:t>24</w:t>
      </w:r>
      <w:r>
        <w:rPr>
          <w:rFonts w:eastAsia="仿宋" w:hint="eastAsia"/>
          <w:color w:val="000000"/>
          <w:sz w:val="32"/>
          <w:szCs w:val="32"/>
          <w:lang w:bidi="zh-TW"/>
        </w:rPr>
        <w:t>次</w:t>
      </w:r>
      <w:r>
        <w:rPr>
          <w:rFonts w:eastAsia="仿宋" w:hint="eastAsia"/>
          <w:color w:val="000000"/>
          <w:sz w:val="32"/>
          <w:szCs w:val="32"/>
          <w:lang w:bidi="zh-TW"/>
        </w:rPr>
        <w:t>,</w:t>
      </w:r>
      <w:r>
        <w:rPr>
          <w:rFonts w:eastAsia="仿宋" w:hint="eastAsia"/>
          <w:color w:val="000000"/>
          <w:sz w:val="32"/>
          <w:szCs w:val="32"/>
          <w:lang w:bidi="zh-TW"/>
        </w:rPr>
        <w:t>参加学习的老干部达</w:t>
      </w:r>
      <w:r>
        <w:rPr>
          <w:rFonts w:eastAsia="仿宋" w:hint="eastAsia"/>
          <w:color w:val="000000"/>
          <w:sz w:val="32"/>
          <w:szCs w:val="32"/>
          <w:lang w:bidi="zh-TW"/>
        </w:rPr>
        <w:t>2500</w:t>
      </w:r>
      <w:r>
        <w:rPr>
          <w:rFonts w:eastAsia="仿宋" w:hint="eastAsia"/>
          <w:color w:val="000000"/>
          <w:sz w:val="32"/>
          <w:szCs w:val="32"/>
          <w:lang w:bidi="zh-TW"/>
        </w:rPr>
        <w:t>多人次</w:t>
      </w:r>
      <w:r>
        <w:rPr>
          <w:rFonts w:eastAsia="仿宋" w:hint="eastAsia"/>
          <w:color w:val="000000"/>
          <w:sz w:val="32"/>
          <w:szCs w:val="32"/>
          <w:lang w:bidi="zh-TW"/>
        </w:rPr>
        <w:t>,</w:t>
      </w:r>
      <w:r>
        <w:rPr>
          <w:rFonts w:eastAsia="仿宋" w:hint="eastAsia"/>
          <w:color w:val="000000"/>
          <w:sz w:val="32"/>
          <w:szCs w:val="32"/>
          <w:lang w:bidi="zh-TW"/>
        </w:rPr>
        <w:t>从而激发了老同志的政治热情</w:t>
      </w:r>
      <w:r>
        <w:rPr>
          <w:rFonts w:eastAsia="仿宋" w:hint="eastAsia"/>
          <w:color w:val="000000"/>
          <w:sz w:val="32"/>
          <w:szCs w:val="32"/>
          <w:lang w:bidi="zh-TW"/>
        </w:rPr>
        <w:t>,</w:t>
      </w:r>
      <w:r>
        <w:rPr>
          <w:rFonts w:eastAsia="仿宋" w:hint="eastAsia"/>
          <w:color w:val="000000"/>
          <w:sz w:val="32"/>
          <w:szCs w:val="32"/>
          <w:lang w:bidi="zh-TW"/>
        </w:rPr>
        <w:t>收到了良好</w:t>
      </w:r>
      <w:r>
        <w:rPr>
          <w:rFonts w:eastAsia="仿宋" w:hint="eastAsia"/>
          <w:color w:val="000000"/>
          <w:sz w:val="32"/>
          <w:szCs w:val="32"/>
          <w:lang w:bidi="zh-TW"/>
        </w:rPr>
        <w:t>的政治效果和社会效果。二是组织老干部进行参观视察活动。</w:t>
      </w:r>
      <w:r>
        <w:rPr>
          <w:rFonts w:eastAsia="仿宋" w:hint="eastAsia"/>
          <w:color w:val="000000"/>
          <w:sz w:val="32"/>
          <w:szCs w:val="32"/>
          <w:lang w:bidi="zh-TW"/>
        </w:rPr>
        <w:t>2021</w:t>
      </w:r>
      <w:r>
        <w:rPr>
          <w:rFonts w:eastAsia="仿宋" w:hint="eastAsia"/>
          <w:color w:val="000000"/>
          <w:sz w:val="32"/>
          <w:szCs w:val="32"/>
          <w:lang w:bidi="zh-TW"/>
        </w:rPr>
        <w:t>年是</w:t>
      </w:r>
      <w:r>
        <w:rPr>
          <w:rFonts w:eastAsia="仿宋" w:hint="eastAsia"/>
          <w:color w:val="000000"/>
          <w:sz w:val="32"/>
          <w:szCs w:val="32"/>
          <w:lang w:bidi="zh-TW"/>
        </w:rPr>
        <w:t>建党</w:t>
      </w:r>
      <w:r>
        <w:rPr>
          <w:rFonts w:eastAsia="仿宋" w:hint="eastAsia"/>
          <w:color w:val="000000"/>
          <w:sz w:val="32"/>
          <w:szCs w:val="32"/>
          <w:lang w:bidi="zh-TW"/>
        </w:rPr>
        <w:t>100</w:t>
      </w:r>
      <w:r>
        <w:rPr>
          <w:rFonts w:eastAsia="仿宋" w:hint="eastAsia"/>
          <w:color w:val="000000"/>
          <w:sz w:val="32"/>
          <w:szCs w:val="32"/>
          <w:lang w:bidi="zh-TW"/>
        </w:rPr>
        <w:t>周年</w:t>
      </w:r>
      <w:r>
        <w:rPr>
          <w:rFonts w:eastAsia="仿宋" w:hint="eastAsia"/>
          <w:color w:val="000000"/>
          <w:sz w:val="32"/>
          <w:szCs w:val="32"/>
          <w:lang w:bidi="zh-TW"/>
        </w:rPr>
        <w:t>,</w:t>
      </w:r>
      <w:r>
        <w:rPr>
          <w:rFonts w:eastAsia="仿宋" w:hint="eastAsia"/>
          <w:color w:val="000000"/>
          <w:sz w:val="32"/>
          <w:szCs w:val="32"/>
          <w:lang w:bidi="zh-TW"/>
        </w:rPr>
        <w:t>为使老干部深入实际亲身感受</w:t>
      </w:r>
      <w:r>
        <w:rPr>
          <w:rFonts w:eastAsia="仿宋" w:hint="eastAsia"/>
          <w:color w:val="000000"/>
          <w:sz w:val="32"/>
          <w:szCs w:val="32"/>
          <w:lang w:bidi="zh-TW"/>
        </w:rPr>
        <w:t>全市</w:t>
      </w:r>
      <w:r>
        <w:rPr>
          <w:rFonts w:eastAsia="仿宋" w:hint="eastAsia"/>
          <w:color w:val="000000"/>
          <w:sz w:val="32"/>
          <w:szCs w:val="32"/>
          <w:lang w:bidi="zh-TW"/>
        </w:rPr>
        <w:t>改革开放各项事业所取得的伟大成就</w:t>
      </w:r>
      <w:r>
        <w:rPr>
          <w:rFonts w:eastAsia="仿宋" w:hint="eastAsia"/>
          <w:color w:val="000000"/>
          <w:sz w:val="32"/>
          <w:szCs w:val="32"/>
          <w:lang w:bidi="zh-TW"/>
        </w:rPr>
        <w:t>,</w:t>
      </w:r>
      <w:r>
        <w:rPr>
          <w:rFonts w:eastAsia="仿宋" w:hint="eastAsia"/>
          <w:color w:val="000000"/>
          <w:sz w:val="32"/>
          <w:szCs w:val="32"/>
          <w:lang w:bidi="zh-TW"/>
        </w:rPr>
        <w:t>陶冶老干部的情操</w:t>
      </w:r>
      <w:r>
        <w:rPr>
          <w:rFonts w:eastAsia="仿宋" w:hint="eastAsia"/>
          <w:color w:val="000000"/>
          <w:sz w:val="32"/>
          <w:szCs w:val="32"/>
          <w:lang w:bidi="zh-TW"/>
        </w:rPr>
        <w:t>,</w:t>
      </w:r>
      <w:r>
        <w:rPr>
          <w:rFonts w:eastAsia="仿宋" w:hint="eastAsia"/>
          <w:color w:val="000000"/>
          <w:sz w:val="32"/>
          <w:szCs w:val="32"/>
          <w:lang w:bidi="zh-TW"/>
        </w:rPr>
        <w:t>我</w:t>
      </w:r>
      <w:r>
        <w:rPr>
          <w:rFonts w:eastAsia="仿宋" w:hint="eastAsia"/>
          <w:color w:val="000000"/>
          <w:sz w:val="32"/>
          <w:szCs w:val="32"/>
          <w:lang w:bidi="zh-TW"/>
        </w:rPr>
        <w:t>们</w:t>
      </w:r>
      <w:r>
        <w:rPr>
          <w:rFonts w:eastAsia="仿宋" w:hint="eastAsia"/>
          <w:color w:val="000000"/>
          <w:sz w:val="32"/>
          <w:szCs w:val="32"/>
          <w:lang w:bidi="zh-TW"/>
        </w:rPr>
        <w:t>召开了</w:t>
      </w:r>
      <w:r>
        <w:rPr>
          <w:rFonts w:eastAsia="仿宋" w:hint="eastAsia"/>
          <w:color w:val="000000"/>
          <w:sz w:val="32"/>
          <w:szCs w:val="32"/>
          <w:lang w:bidi="zh-TW"/>
        </w:rPr>
        <w:t>50</w:t>
      </w:r>
      <w:r>
        <w:rPr>
          <w:rFonts w:eastAsia="仿宋" w:hint="eastAsia"/>
          <w:color w:val="000000"/>
          <w:sz w:val="32"/>
          <w:szCs w:val="32"/>
          <w:lang w:bidi="zh-TW"/>
        </w:rPr>
        <w:t>余场次的专场</w:t>
      </w:r>
      <w:r>
        <w:rPr>
          <w:rFonts w:eastAsia="仿宋" w:hint="eastAsia"/>
          <w:color w:val="000000"/>
          <w:sz w:val="32"/>
          <w:szCs w:val="32"/>
          <w:lang w:bidi="zh-TW"/>
        </w:rPr>
        <w:t>座谈会</w:t>
      </w:r>
      <w:r>
        <w:rPr>
          <w:rFonts w:eastAsia="仿宋" w:hint="eastAsia"/>
          <w:color w:val="000000"/>
          <w:sz w:val="32"/>
          <w:szCs w:val="32"/>
          <w:lang w:bidi="zh-TW"/>
        </w:rPr>
        <w:t>,</w:t>
      </w:r>
      <w:r>
        <w:rPr>
          <w:rFonts w:eastAsia="仿宋" w:hint="eastAsia"/>
          <w:color w:val="000000"/>
          <w:sz w:val="32"/>
          <w:szCs w:val="32"/>
          <w:lang w:bidi="zh-TW"/>
        </w:rPr>
        <w:t>回忆了峥嵘岁月</w:t>
      </w:r>
      <w:r>
        <w:rPr>
          <w:rFonts w:eastAsia="仿宋" w:hint="eastAsia"/>
          <w:color w:val="000000"/>
          <w:sz w:val="32"/>
          <w:szCs w:val="32"/>
          <w:lang w:bidi="zh-TW"/>
        </w:rPr>
        <w:t>,</w:t>
      </w:r>
      <w:r>
        <w:rPr>
          <w:rFonts w:eastAsia="仿宋" w:hint="eastAsia"/>
          <w:color w:val="000000"/>
          <w:sz w:val="32"/>
          <w:szCs w:val="32"/>
          <w:lang w:bidi="zh-TW"/>
        </w:rPr>
        <w:t>积极引导广大离退休干部</w:t>
      </w:r>
      <w:r>
        <w:rPr>
          <w:rFonts w:eastAsia="仿宋" w:hint="eastAsia"/>
          <w:color w:val="000000"/>
          <w:sz w:val="32"/>
          <w:szCs w:val="32"/>
          <w:lang w:bidi="zh-TW"/>
        </w:rPr>
        <w:t>畅所欲言</w:t>
      </w:r>
      <w:r>
        <w:rPr>
          <w:rFonts w:eastAsia="仿宋" w:hint="eastAsia"/>
          <w:color w:val="000000"/>
          <w:sz w:val="32"/>
          <w:szCs w:val="32"/>
          <w:lang w:bidi="zh-TW"/>
        </w:rPr>
        <w:t>,</w:t>
      </w:r>
      <w:r>
        <w:rPr>
          <w:rFonts w:eastAsia="仿宋" w:hint="eastAsia"/>
          <w:color w:val="000000"/>
          <w:sz w:val="32"/>
          <w:szCs w:val="32"/>
          <w:lang w:bidi="zh-TW"/>
        </w:rPr>
        <w:t>谏言献策</w:t>
      </w:r>
      <w:r>
        <w:rPr>
          <w:rFonts w:eastAsia="仿宋" w:hint="eastAsia"/>
          <w:color w:val="000000"/>
          <w:sz w:val="32"/>
          <w:szCs w:val="32"/>
          <w:lang w:bidi="zh-TW"/>
        </w:rPr>
        <w:t>,</w:t>
      </w:r>
      <w:r>
        <w:rPr>
          <w:rFonts w:eastAsia="仿宋" w:hint="eastAsia"/>
          <w:color w:val="000000"/>
          <w:sz w:val="32"/>
          <w:szCs w:val="32"/>
          <w:lang w:bidi="zh-TW"/>
        </w:rPr>
        <w:t>充分肯定目前所取得的可喜成绩</w:t>
      </w:r>
      <w:r>
        <w:rPr>
          <w:rFonts w:eastAsia="仿宋" w:hint="eastAsia"/>
          <w:color w:val="000000"/>
          <w:sz w:val="32"/>
          <w:szCs w:val="32"/>
          <w:lang w:bidi="zh-TW"/>
        </w:rPr>
        <w:t>,</w:t>
      </w:r>
      <w:r>
        <w:rPr>
          <w:rFonts w:eastAsia="仿宋" w:hint="eastAsia"/>
          <w:color w:val="000000"/>
          <w:sz w:val="32"/>
          <w:szCs w:val="32"/>
          <w:lang w:bidi="zh-TW"/>
        </w:rPr>
        <w:t>并为今后更好地发展出</w:t>
      </w:r>
      <w:r>
        <w:rPr>
          <w:rFonts w:eastAsia="仿宋" w:hint="eastAsia"/>
          <w:color w:val="000000"/>
          <w:sz w:val="32"/>
          <w:szCs w:val="32"/>
          <w:lang w:bidi="zh-TW"/>
        </w:rPr>
        <w:t>“金点子”</w:t>
      </w:r>
      <w:r>
        <w:rPr>
          <w:rFonts w:eastAsia="仿宋" w:hint="eastAsia"/>
          <w:color w:val="000000"/>
          <w:sz w:val="32"/>
          <w:szCs w:val="32"/>
          <w:lang w:bidi="zh-TW"/>
        </w:rPr>
        <w:t>。三是在突出活动政治性的同时</w:t>
      </w:r>
      <w:r>
        <w:rPr>
          <w:rFonts w:eastAsia="仿宋" w:hint="eastAsia"/>
          <w:color w:val="000000"/>
          <w:sz w:val="32"/>
          <w:szCs w:val="32"/>
          <w:lang w:bidi="zh-TW"/>
        </w:rPr>
        <w:t>,</w:t>
      </w:r>
      <w:r>
        <w:rPr>
          <w:rFonts w:eastAsia="仿宋" w:hint="eastAsia"/>
          <w:color w:val="000000"/>
          <w:sz w:val="32"/>
          <w:szCs w:val="32"/>
          <w:lang w:bidi="zh-TW"/>
        </w:rPr>
        <w:t>也突出了活动的娱乐性。按照年初老干部活动工作目标要求</w:t>
      </w:r>
      <w:r>
        <w:rPr>
          <w:rFonts w:eastAsia="仿宋" w:hint="eastAsia"/>
          <w:color w:val="000000"/>
          <w:sz w:val="32"/>
          <w:szCs w:val="32"/>
          <w:lang w:bidi="zh-TW"/>
        </w:rPr>
        <w:t>,</w:t>
      </w:r>
      <w:r>
        <w:rPr>
          <w:rFonts w:eastAsia="仿宋" w:hint="eastAsia"/>
          <w:color w:val="000000"/>
          <w:sz w:val="32"/>
          <w:szCs w:val="32"/>
          <w:lang w:bidi="zh-TW"/>
        </w:rPr>
        <w:t>在疫情常态化新形势下，我们</w:t>
      </w:r>
      <w:r>
        <w:rPr>
          <w:rFonts w:eastAsia="仿宋" w:hint="eastAsia"/>
          <w:color w:val="000000"/>
          <w:sz w:val="32"/>
          <w:szCs w:val="32"/>
          <w:lang w:bidi="zh-TW"/>
        </w:rPr>
        <w:t>在活动形式上</w:t>
      </w:r>
      <w:r>
        <w:rPr>
          <w:rFonts w:eastAsia="仿宋" w:hint="eastAsia"/>
          <w:color w:val="000000"/>
          <w:sz w:val="32"/>
          <w:szCs w:val="32"/>
          <w:lang w:bidi="zh-TW"/>
        </w:rPr>
        <w:t>,</w:t>
      </w:r>
      <w:r>
        <w:rPr>
          <w:rFonts w:eastAsia="仿宋" w:hint="eastAsia"/>
          <w:color w:val="000000"/>
          <w:sz w:val="32"/>
          <w:szCs w:val="32"/>
          <w:lang w:bidi="zh-TW"/>
        </w:rPr>
        <w:t>坚持了室内活动与室外活动相结合</w:t>
      </w:r>
      <w:r>
        <w:rPr>
          <w:rFonts w:eastAsia="仿宋" w:hint="eastAsia"/>
          <w:color w:val="000000"/>
          <w:sz w:val="32"/>
          <w:szCs w:val="32"/>
          <w:lang w:bidi="zh-TW"/>
        </w:rPr>
        <w:t>,</w:t>
      </w:r>
      <w:r>
        <w:rPr>
          <w:rFonts w:eastAsia="仿宋" w:hint="eastAsia"/>
          <w:color w:val="000000"/>
          <w:sz w:val="32"/>
          <w:szCs w:val="32"/>
          <w:lang w:bidi="zh-TW"/>
        </w:rPr>
        <w:t>集中活动与分散活动相结合</w:t>
      </w:r>
      <w:r>
        <w:rPr>
          <w:rFonts w:eastAsia="仿宋" w:hint="eastAsia"/>
          <w:color w:val="000000"/>
          <w:sz w:val="32"/>
          <w:szCs w:val="32"/>
          <w:lang w:bidi="zh-TW"/>
        </w:rPr>
        <w:t>,</w:t>
      </w:r>
      <w:r>
        <w:rPr>
          <w:rFonts w:eastAsia="仿宋" w:hint="eastAsia"/>
          <w:color w:val="000000"/>
          <w:sz w:val="32"/>
          <w:szCs w:val="32"/>
          <w:lang w:bidi="zh-TW"/>
        </w:rPr>
        <w:t>友谊赛与有奖赛</w:t>
      </w:r>
      <w:r>
        <w:rPr>
          <w:rFonts w:eastAsia="仿宋" w:hint="eastAsia"/>
          <w:color w:val="000000"/>
          <w:sz w:val="32"/>
          <w:szCs w:val="32"/>
          <w:lang w:bidi="zh-TW"/>
        </w:rPr>
        <w:t>相结合、日常活动与大型活动相结合</w:t>
      </w:r>
      <w:r>
        <w:rPr>
          <w:rFonts w:eastAsia="仿宋" w:hint="eastAsia"/>
          <w:color w:val="000000"/>
          <w:sz w:val="32"/>
          <w:szCs w:val="32"/>
          <w:lang w:bidi="zh-TW"/>
        </w:rPr>
        <w:t>的创新形式，着力</w:t>
      </w:r>
      <w:r>
        <w:rPr>
          <w:rFonts w:eastAsia="仿宋" w:hint="eastAsia"/>
          <w:color w:val="000000"/>
          <w:sz w:val="32"/>
          <w:szCs w:val="32"/>
          <w:lang w:bidi="zh-TW"/>
        </w:rPr>
        <w:t>开展门球、台球、乒乓球、羽毛球、象棋、麻将、扑克、桥牌、健身、跳舞、书画、钓鱼、放风筝、扭秧歌、文艺演唱等</w:t>
      </w:r>
      <w:r>
        <w:rPr>
          <w:rFonts w:eastAsia="仿宋" w:hint="eastAsia"/>
          <w:color w:val="000000"/>
          <w:sz w:val="32"/>
          <w:szCs w:val="32"/>
          <w:lang w:bidi="zh-TW"/>
        </w:rPr>
        <w:t>17</w:t>
      </w:r>
      <w:r>
        <w:rPr>
          <w:rFonts w:eastAsia="仿宋" w:hint="eastAsia"/>
          <w:color w:val="000000"/>
          <w:sz w:val="32"/>
          <w:szCs w:val="32"/>
          <w:lang w:bidi="zh-TW"/>
        </w:rPr>
        <w:t>项活动内容</w:t>
      </w:r>
      <w:r>
        <w:rPr>
          <w:rFonts w:eastAsia="仿宋" w:hint="eastAsia"/>
          <w:color w:val="000000"/>
          <w:sz w:val="32"/>
          <w:szCs w:val="32"/>
          <w:lang w:bidi="zh-TW"/>
        </w:rPr>
        <w:t>,</w:t>
      </w:r>
      <w:r>
        <w:rPr>
          <w:rFonts w:eastAsia="仿宋" w:hint="eastAsia"/>
          <w:color w:val="000000"/>
          <w:sz w:val="32"/>
          <w:szCs w:val="32"/>
          <w:lang w:bidi="zh-TW"/>
        </w:rPr>
        <w:t>每月不少于</w:t>
      </w:r>
      <w:r>
        <w:rPr>
          <w:rFonts w:eastAsia="仿宋" w:hint="eastAsia"/>
          <w:color w:val="000000"/>
          <w:sz w:val="32"/>
          <w:szCs w:val="32"/>
          <w:lang w:bidi="zh-TW"/>
        </w:rPr>
        <w:t>10</w:t>
      </w:r>
      <w:r>
        <w:rPr>
          <w:rFonts w:eastAsia="仿宋" w:hint="eastAsia"/>
          <w:color w:val="000000"/>
          <w:sz w:val="32"/>
          <w:szCs w:val="32"/>
          <w:lang w:bidi="zh-TW"/>
        </w:rPr>
        <w:t>项活动</w:t>
      </w:r>
      <w:r>
        <w:rPr>
          <w:rFonts w:eastAsia="仿宋" w:hint="eastAsia"/>
          <w:color w:val="000000"/>
          <w:sz w:val="32"/>
          <w:szCs w:val="32"/>
          <w:lang w:bidi="zh-TW"/>
        </w:rPr>
        <w:t>,</w:t>
      </w:r>
      <w:r>
        <w:rPr>
          <w:rFonts w:eastAsia="仿宋" w:hint="eastAsia"/>
          <w:color w:val="000000"/>
          <w:sz w:val="32"/>
          <w:szCs w:val="32"/>
          <w:lang w:bidi="zh-TW"/>
        </w:rPr>
        <w:t>全年各项活动累计达</w:t>
      </w:r>
      <w:r>
        <w:rPr>
          <w:rFonts w:eastAsia="仿宋" w:hint="eastAsia"/>
          <w:color w:val="000000"/>
          <w:sz w:val="32"/>
          <w:szCs w:val="32"/>
          <w:lang w:bidi="zh-TW"/>
        </w:rPr>
        <w:t>100</w:t>
      </w:r>
      <w:r>
        <w:rPr>
          <w:rFonts w:eastAsia="仿宋" w:hint="eastAsia"/>
          <w:color w:val="000000"/>
          <w:sz w:val="32"/>
          <w:szCs w:val="32"/>
          <w:lang w:bidi="zh-TW"/>
        </w:rPr>
        <w:t>余次</w:t>
      </w:r>
      <w:r>
        <w:rPr>
          <w:rFonts w:eastAsia="仿宋" w:hint="eastAsia"/>
          <w:color w:val="000000"/>
          <w:sz w:val="32"/>
          <w:szCs w:val="32"/>
          <w:lang w:bidi="zh-TW"/>
        </w:rPr>
        <w:t>,</w:t>
      </w:r>
      <w:r>
        <w:rPr>
          <w:rFonts w:eastAsia="仿宋" w:hint="eastAsia"/>
          <w:color w:val="000000"/>
          <w:sz w:val="32"/>
          <w:szCs w:val="32"/>
          <w:lang w:bidi="zh-TW"/>
        </w:rPr>
        <w:t>参加的老干部达</w:t>
      </w:r>
      <w:r>
        <w:rPr>
          <w:rFonts w:eastAsia="仿宋" w:hint="eastAsia"/>
          <w:color w:val="000000"/>
          <w:sz w:val="32"/>
          <w:szCs w:val="32"/>
          <w:lang w:bidi="zh-TW"/>
        </w:rPr>
        <w:t>1.1</w:t>
      </w:r>
      <w:r>
        <w:rPr>
          <w:rFonts w:eastAsia="仿宋" w:hint="eastAsia"/>
          <w:color w:val="000000"/>
          <w:sz w:val="32"/>
          <w:szCs w:val="32"/>
          <w:lang w:bidi="zh-TW"/>
        </w:rPr>
        <w:t>万</w:t>
      </w:r>
      <w:r>
        <w:rPr>
          <w:rFonts w:eastAsia="仿宋" w:hint="eastAsia"/>
          <w:color w:val="000000"/>
          <w:sz w:val="32"/>
          <w:szCs w:val="32"/>
          <w:lang w:bidi="zh-TW"/>
        </w:rPr>
        <w:t>余人次</w:t>
      </w:r>
      <w:r>
        <w:rPr>
          <w:rFonts w:eastAsia="仿宋" w:hint="eastAsia"/>
          <w:color w:val="000000"/>
          <w:sz w:val="32"/>
          <w:szCs w:val="32"/>
          <w:lang w:bidi="zh-TW"/>
        </w:rPr>
        <w:t>，确保无感染等事项发生</w:t>
      </w:r>
      <w:r>
        <w:rPr>
          <w:rFonts w:eastAsia="仿宋" w:hint="eastAsia"/>
          <w:color w:val="000000"/>
          <w:sz w:val="32"/>
          <w:szCs w:val="32"/>
          <w:lang w:bidi="zh-TW"/>
        </w:rPr>
        <w:t>。四是为了使老干部能经常保持健康的身体和旺盛的精力</w:t>
      </w:r>
      <w:r>
        <w:rPr>
          <w:rFonts w:eastAsia="仿宋" w:hint="eastAsia"/>
          <w:color w:val="000000"/>
          <w:sz w:val="32"/>
          <w:szCs w:val="32"/>
          <w:lang w:bidi="zh-TW"/>
        </w:rPr>
        <w:t>,</w:t>
      </w:r>
      <w:r>
        <w:rPr>
          <w:rFonts w:eastAsia="仿宋" w:hint="eastAsia"/>
          <w:color w:val="000000"/>
          <w:sz w:val="32"/>
          <w:szCs w:val="32"/>
          <w:lang w:bidi="zh-TW"/>
        </w:rPr>
        <w:t>每年春、夏、秋不少于三次请有关方面专家为老干部义诊和进行老年病防治等方面的知识讲座。我们及时</w:t>
      </w:r>
      <w:r>
        <w:rPr>
          <w:rFonts w:eastAsia="仿宋" w:hint="eastAsia"/>
          <w:color w:val="000000"/>
          <w:sz w:val="32"/>
          <w:szCs w:val="32"/>
          <w:lang w:bidi="zh-TW"/>
        </w:rPr>
        <w:lastRenderedPageBreak/>
        <w:t>请专家为老干部作了关于如何防治老年性心脑血管疾病的宣讲报告</w:t>
      </w:r>
      <w:r>
        <w:rPr>
          <w:rFonts w:eastAsia="仿宋" w:hint="eastAsia"/>
          <w:color w:val="000000"/>
          <w:sz w:val="32"/>
          <w:szCs w:val="32"/>
          <w:lang w:bidi="zh-TW"/>
        </w:rPr>
        <w:t>,</w:t>
      </w:r>
      <w:r>
        <w:rPr>
          <w:rFonts w:eastAsia="仿宋" w:hint="eastAsia"/>
          <w:color w:val="000000"/>
          <w:sz w:val="32"/>
          <w:szCs w:val="32"/>
          <w:lang w:bidi="zh-TW"/>
        </w:rPr>
        <w:t>并免费为老干部测量血压。今年先后三次请有关方面专家为离、退休老干部免费理疗</w:t>
      </w:r>
      <w:r>
        <w:rPr>
          <w:rFonts w:eastAsia="仿宋" w:hint="eastAsia"/>
          <w:color w:val="000000"/>
          <w:sz w:val="32"/>
          <w:szCs w:val="32"/>
          <w:lang w:bidi="zh-TW"/>
        </w:rPr>
        <w:t>,</w:t>
      </w:r>
      <w:r>
        <w:rPr>
          <w:rFonts w:eastAsia="仿宋" w:hint="eastAsia"/>
          <w:color w:val="000000"/>
          <w:sz w:val="32"/>
          <w:szCs w:val="32"/>
          <w:lang w:bidi="zh-TW"/>
        </w:rPr>
        <w:t>累计达</w:t>
      </w:r>
      <w:r>
        <w:rPr>
          <w:rFonts w:eastAsia="仿宋" w:hint="eastAsia"/>
          <w:color w:val="000000"/>
          <w:sz w:val="32"/>
          <w:szCs w:val="32"/>
          <w:lang w:bidi="zh-TW"/>
        </w:rPr>
        <w:t>50</w:t>
      </w:r>
      <w:r>
        <w:rPr>
          <w:rFonts w:eastAsia="仿宋" w:hint="eastAsia"/>
          <w:color w:val="000000"/>
          <w:sz w:val="32"/>
          <w:szCs w:val="32"/>
          <w:lang w:bidi="zh-TW"/>
        </w:rPr>
        <w:t>余天</w:t>
      </w:r>
      <w:r>
        <w:rPr>
          <w:rFonts w:eastAsia="仿宋" w:hint="eastAsia"/>
          <w:color w:val="000000"/>
          <w:sz w:val="32"/>
          <w:szCs w:val="32"/>
          <w:lang w:bidi="zh-TW"/>
        </w:rPr>
        <w:t>,3800</w:t>
      </w:r>
      <w:r>
        <w:rPr>
          <w:rFonts w:eastAsia="仿宋" w:hint="eastAsia"/>
          <w:color w:val="000000"/>
          <w:sz w:val="32"/>
          <w:szCs w:val="32"/>
          <w:lang w:bidi="zh-TW"/>
        </w:rPr>
        <w:t>余人次。此举对老干部的身心健康有很大的帮助</w:t>
      </w:r>
      <w:r>
        <w:rPr>
          <w:rFonts w:eastAsia="仿宋" w:hint="eastAsia"/>
          <w:color w:val="000000"/>
          <w:sz w:val="32"/>
          <w:szCs w:val="32"/>
          <w:lang w:bidi="zh-TW"/>
        </w:rPr>
        <w:t>,</w:t>
      </w:r>
      <w:r>
        <w:rPr>
          <w:rFonts w:eastAsia="仿宋" w:hint="eastAsia"/>
          <w:color w:val="000000"/>
          <w:sz w:val="32"/>
          <w:szCs w:val="32"/>
          <w:lang w:bidi="zh-TW"/>
        </w:rPr>
        <w:t>深受老同志的欢迎。</w:t>
      </w:r>
      <w:r>
        <w:rPr>
          <w:rFonts w:eastAsia="仿宋" w:hint="eastAsia"/>
          <w:color w:val="000000"/>
          <w:sz w:val="32"/>
          <w:szCs w:val="32"/>
          <w:lang w:bidi="zh-TW"/>
        </w:rPr>
        <w:t>我们的</w:t>
      </w:r>
      <w:r>
        <w:rPr>
          <w:rFonts w:eastAsia="仿宋" w:hint="eastAsia"/>
          <w:color w:val="000000"/>
          <w:sz w:val="32"/>
          <w:szCs w:val="32"/>
          <w:lang w:bidi="zh-TW"/>
        </w:rPr>
        <w:t>相关做法，得到市委</w:t>
      </w:r>
      <w:r>
        <w:rPr>
          <w:rFonts w:eastAsia="仿宋" w:hint="eastAsia"/>
          <w:color w:val="000000"/>
          <w:sz w:val="32"/>
          <w:szCs w:val="32"/>
          <w:lang w:bidi="zh-TW"/>
        </w:rPr>
        <w:t>老干部局领导的</w:t>
      </w:r>
      <w:r>
        <w:rPr>
          <w:rFonts w:eastAsia="仿宋" w:hint="eastAsia"/>
          <w:color w:val="000000"/>
          <w:sz w:val="32"/>
          <w:szCs w:val="32"/>
          <w:lang w:bidi="zh-TW"/>
        </w:rPr>
        <w:t>充分肯定，有力地维护了基层的安定团结，进一步助力全市经济社会发展。</w:t>
      </w:r>
      <w:r>
        <w:rPr>
          <w:rFonts w:eastAsia="仿宋" w:hint="eastAsia"/>
          <w:color w:val="000000"/>
          <w:sz w:val="32"/>
          <w:szCs w:val="32"/>
          <w:lang w:bidi="zh-TW"/>
        </w:rPr>
        <w:t>相关做法被</w:t>
      </w:r>
      <w:r>
        <w:rPr>
          <w:rFonts w:eastAsia="仿宋" w:hint="eastAsia"/>
          <w:color w:val="000000"/>
          <w:sz w:val="32"/>
          <w:szCs w:val="32"/>
          <w:lang w:bidi="zh-TW"/>
        </w:rPr>
        <w:t>中国老干部报</w:t>
      </w:r>
      <w:r>
        <w:rPr>
          <w:rFonts w:eastAsia="仿宋" w:hint="eastAsia"/>
          <w:color w:val="000000"/>
          <w:sz w:val="32"/>
          <w:szCs w:val="32"/>
          <w:lang w:bidi="zh-TW"/>
        </w:rPr>
        <w:t>、</w:t>
      </w:r>
      <w:r>
        <w:rPr>
          <w:rFonts w:eastAsia="仿宋" w:hint="eastAsia"/>
          <w:color w:val="000000"/>
          <w:sz w:val="32"/>
          <w:szCs w:val="32"/>
          <w:lang w:bidi="zh-TW"/>
        </w:rPr>
        <w:t>新华日报、银潮杂志</w:t>
      </w:r>
      <w:r>
        <w:rPr>
          <w:rFonts w:eastAsia="仿宋" w:hint="eastAsia"/>
          <w:color w:val="000000"/>
          <w:sz w:val="32"/>
          <w:szCs w:val="32"/>
          <w:lang w:bidi="zh-TW"/>
        </w:rPr>
        <w:t>、连云港日报等刊物媒体竞相报道。</w:t>
      </w:r>
    </w:p>
    <w:p w:rsidR="00D748DB" w:rsidRDefault="00AB20B1">
      <w:pPr>
        <w:pStyle w:val="a4"/>
        <w:spacing w:after="0" w:line="560" w:lineRule="exact"/>
        <w:ind w:firstLineChars="200" w:firstLine="643"/>
        <w:rPr>
          <w:rFonts w:eastAsia="仿宋_GB2312" w:cs="仿宋_GB2312"/>
          <w:color w:val="000000"/>
          <w:sz w:val="32"/>
          <w:szCs w:val="32"/>
        </w:rPr>
      </w:pPr>
      <w:r>
        <w:rPr>
          <w:rFonts w:eastAsia="仿宋_GB2312" w:cs="仿宋_GB2312" w:hint="eastAsia"/>
          <w:b/>
          <w:bCs/>
          <w:color w:val="000000"/>
          <w:sz w:val="32"/>
        </w:rPr>
        <w:t>绩效分析：</w:t>
      </w:r>
      <w:r>
        <w:rPr>
          <w:rFonts w:eastAsia="仿宋_GB2312" w:cs="仿宋_GB2312" w:hint="eastAsia"/>
          <w:color w:val="000000"/>
          <w:sz w:val="32"/>
          <w:szCs w:val="32"/>
        </w:rPr>
        <w:t>我市离退休干部</w:t>
      </w:r>
      <w:r>
        <w:rPr>
          <w:rFonts w:eastAsia="仿宋_GB2312" w:cs="仿宋_GB2312" w:hint="eastAsia"/>
          <w:color w:val="000000"/>
          <w:sz w:val="32"/>
          <w:szCs w:val="32"/>
        </w:rPr>
        <w:t>活动及服务管理工作</w:t>
      </w:r>
      <w:r>
        <w:rPr>
          <w:rFonts w:eastAsia="仿宋_GB2312" w:cs="仿宋_GB2312" w:hint="eastAsia"/>
          <w:color w:val="000000"/>
          <w:sz w:val="32"/>
          <w:szCs w:val="32"/>
        </w:rPr>
        <w:t>改革创新，</w:t>
      </w:r>
      <w:r>
        <w:rPr>
          <w:rFonts w:eastAsia="仿宋_GB2312" w:cs="仿宋_GB2312" w:hint="eastAsia"/>
          <w:color w:val="000000"/>
          <w:spacing w:val="-11"/>
          <w:sz w:val="32"/>
          <w:szCs w:val="32"/>
        </w:rPr>
        <w:t>出台的相关创新的机制，有效推进部门管理工作创新。</w:t>
      </w:r>
    </w:p>
    <w:p w:rsidR="00D748DB" w:rsidRDefault="00AB20B1">
      <w:pPr>
        <w:pStyle w:val="a4"/>
        <w:spacing w:after="0" w:line="560" w:lineRule="exact"/>
        <w:ind w:left="640"/>
        <w:rPr>
          <w:rFonts w:eastAsia="仿宋_GB2312" w:cs="仿宋_GB2312"/>
          <w:color w:val="000000"/>
          <w:sz w:val="32"/>
          <w:szCs w:val="32"/>
        </w:rPr>
      </w:pPr>
      <w:r>
        <w:rPr>
          <w:rFonts w:eastAsia="仿宋_GB2312" w:cs="仿宋_GB2312" w:hint="eastAsia"/>
          <w:b/>
          <w:bCs/>
          <w:color w:val="000000"/>
          <w:sz w:val="32"/>
          <w:szCs w:val="32"/>
          <w:shd w:val="clear" w:color="auto" w:fill="FFFFFF"/>
        </w:rPr>
        <w:t xml:space="preserve">3.1.4.8 </w:t>
      </w:r>
      <w:r>
        <w:rPr>
          <w:rFonts w:eastAsia="仿宋_GB2312" w:cs="仿宋_GB2312" w:hint="eastAsia"/>
          <w:b/>
          <w:bCs/>
          <w:color w:val="000000"/>
          <w:sz w:val="32"/>
          <w:szCs w:val="32"/>
        </w:rPr>
        <w:t>年终考评等级</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2</w:t>
      </w:r>
      <w:r>
        <w:rPr>
          <w:rFonts w:eastAsia="仿宋_GB2312" w:cs="仿宋_GB2312" w:hint="eastAsia"/>
          <w:color w:val="000000"/>
          <w:sz w:val="32"/>
          <w:szCs w:val="32"/>
        </w:rPr>
        <w:t>分，自评得分</w:t>
      </w:r>
      <w:r>
        <w:rPr>
          <w:rFonts w:eastAsia="仿宋_GB2312" w:hint="eastAsia"/>
          <w:color w:val="000000"/>
          <w:sz w:val="32"/>
          <w:szCs w:val="32"/>
        </w:rPr>
        <w:t>2</w:t>
      </w:r>
      <w:r>
        <w:rPr>
          <w:rFonts w:eastAsia="仿宋_GB2312" w:cs="仿宋_GB2312" w:hint="eastAsia"/>
          <w:color w:val="000000"/>
          <w:sz w:val="32"/>
          <w:szCs w:val="32"/>
        </w:rPr>
        <w:t>分。</w:t>
      </w:r>
    </w:p>
    <w:p w:rsidR="00D748DB" w:rsidRDefault="00AB20B1">
      <w:pPr>
        <w:pStyle w:val="a4"/>
        <w:spacing w:after="0" w:line="560" w:lineRule="exact"/>
        <w:ind w:left="640"/>
        <w:rPr>
          <w:rFonts w:eastAsia="仿宋_GB2312" w:cs="仿宋_GB2312"/>
          <w:b/>
          <w:bCs/>
          <w:color w:val="000000"/>
          <w:sz w:val="32"/>
          <w:szCs w:val="32"/>
          <w:shd w:val="clear" w:color="auto" w:fill="FFFFFF"/>
        </w:rPr>
      </w:pPr>
      <w:r>
        <w:rPr>
          <w:rFonts w:eastAsia="仿宋_GB2312" w:cs="仿宋_GB2312" w:hint="eastAsia"/>
          <w:color w:val="000000"/>
          <w:sz w:val="32"/>
          <w:szCs w:val="32"/>
        </w:rPr>
        <w:t>我局在</w:t>
      </w:r>
      <w:r>
        <w:rPr>
          <w:rFonts w:eastAsia="仿宋_GB2312"/>
          <w:color w:val="000000"/>
          <w:sz w:val="32"/>
          <w:szCs w:val="32"/>
        </w:rPr>
        <w:t>20</w:t>
      </w:r>
      <w:r>
        <w:rPr>
          <w:rFonts w:eastAsia="仿宋_GB2312" w:hint="eastAsia"/>
          <w:color w:val="000000"/>
          <w:sz w:val="32"/>
          <w:szCs w:val="32"/>
        </w:rPr>
        <w:t>20</w:t>
      </w:r>
      <w:r>
        <w:rPr>
          <w:rFonts w:eastAsia="仿宋_GB2312" w:cs="仿宋_GB2312" w:hint="eastAsia"/>
          <w:color w:val="000000"/>
          <w:sz w:val="32"/>
          <w:szCs w:val="32"/>
        </w:rPr>
        <w:t>年度市级机关单位考评中荣获三等奖。</w:t>
      </w:r>
    </w:p>
    <w:p w:rsidR="00D748DB" w:rsidRDefault="00AB20B1">
      <w:pPr>
        <w:spacing w:line="560" w:lineRule="exact"/>
        <w:ind w:firstLineChars="200" w:firstLine="643"/>
        <w:jc w:val="left"/>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 xml:space="preserve">3.2 </w:t>
      </w:r>
      <w:r>
        <w:rPr>
          <w:rFonts w:eastAsia="黑体" w:cs="黑体" w:hint="eastAsia"/>
          <w:b/>
          <w:bCs/>
          <w:color w:val="000000"/>
          <w:sz w:val="32"/>
          <w:szCs w:val="32"/>
          <w:shd w:val="clear" w:color="auto" w:fill="FFFFFF"/>
        </w:rPr>
        <w:t>部门履职</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70</w:t>
      </w:r>
      <w:r>
        <w:rPr>
          <w:rFonts w:eastAsia="仿宋_GB2312" w:cs="仿宋_GB2312" w:hint="eastAsia"/>
          <w:color w:val="000000"/>
          <w:sz w:val="32"/>
          <w:szCs w:val="32"/>
        </w:rPr>
        <w:t>分，自评得分</w:t>
      </w:r>
      <w:r>
        <w:rPr>
          <w:rFonts w:eastAsia="仿宋_GB2312" w:hint="eastAsia"/>
          <w:color w:val="000000"/>
          <w:sz w:val="32"/>
          <w:szCs w:val="32"/>
        </w:rPr>
        <w:t>70</w:t>
      </w:r>
      <w:r>
        <w:rPr>
          <w:rFonts w:eastAsia="仿宋_GB2312" w:cs="仿宋_GB2312" w:hint="eastAsia"/>
          <w:color w:val="000000"/>
          <w:sz w:val="32"/>
          <w:szCs w:val="32"/>
        </w:rPr>
        <w:t>分。</w:t>
      </w:r>
    </w:p>
    <w:p w:rsidR="00D748DB" w:rsidRDefault="00AB20B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3.2.1 </w:t>
      </w:r>
      <w:r>
        <w:rPr>
          <w:rFonts w:eastAsia="仿宋_GB2312" w:cs="仿宋_GB2312" w:hint="eastAsia"/>
          <w:b/>
          <w:bCs/>
          <w:color w:val="000000"/>
          <w:sz w:val="32"/>
          <w:szCs w:val="32"/>
        </w:rPr>
        <w:t>加强理论学习和思想教育</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12</w:t>
      </w:r>
      <w:r>
        <w:rPr>
          <w:rFonts w:eastAsia="仿宋_GB2312" w:cs="仿宋_GB2312" w:hint="eastAsia"/>
          <w:color w:val="000000"/>
          <w:sz w:val="32"/>
          <w:szCs w:val="32"/>
        </w:rPr>
        <w:t>分，自评得分</w:t>
      </w:r>
      <w:r>
        <w:rPr>
          <w:rFonts w:eastAsia="仿宋_GB2312" w:hint="eastAsia"/>
          <w:color w:val="000000"/>
          <w:sz w:val="32"/>
          <w:szCs w:val="32"/>
        </w:rPr>
        <w:t>12</w:t>
      </w:r>
      <w:r>
        <w:rPr>
          <w:rFonts w:eastAsia="仿宋_GB2312" w:cs="仿宋_GB2312" w:hint="eastAsia"/>
          <w:color w:val="000000"/>
          <w:sz w:val="32"/>
          <w:szCs w:val="32"/>
        </w:rPr>
        <w:t>分。</w:t>
      </w:r>
    </w:p>
    <w:p w:rsidR="00D748DB" w:rsidRDefault="00AB20B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绩效分析：</w:t>
      </w:r>
    </w:p>
    <w:p w:rsidR="00D748DB" w:rsidRDefault="00AB20B1">
      <w:pPr>
        <w:widowControl/>
        <w:spacing w:line="560" w:lineRule="exact"/>
        <w:ind w:firstLineChars="200" w:firstLine="640"/>
        <w:jc w:val="left"/>
        <w:rPr>
          <w:rFonts w:eastAsia="仿宋_GB2312"/>
          <w:color w:val="000000"/>
          <w:sz w:val="32"/>
          <w:szCs w:val="32"/>
        </w:rPr>
      </w:pPr>
      <w:r>
        <w:rPr>
          <w:rFonts w:eastAsia="仿宋_GB2312" w:hint="eastAsia"/>
          <w:color w:val="000000"/>
          <w:sz w:val="32"/>
          <w:szCs w:val="32"/>
        </w:rPr>
        <w:t>2021</w:t>
      </w:r>
      <w:r>
        <w:rPr>
          <w:rFonts w:eastAsia="仿宋_GB2312" w:hint="eastAsia"/>
          <w:color w:val="000000"/>
          <w:sz w:val="32"/>
          <w:szCs w:val="32"/>
        </w:rPr>
        <w:t>年度我们认真</w:t>
      </w:r>
      <w:r>
        <w:rPr>
          <w:rFonts w:eastAsia="仿宋_GB2312"/>
          <w:color w:val="000000"/>
          <w:sz w:val="32"/>
          <w:szCs w:val="32"/>
        </w:rPr>
        <w:t>完善和落实阅读文件、参加重要会议和重大活动、通报情况、参观学习等制度，组织引导离退休干部深入学习中国特色社会主义理论体系特别是习近平总书记系列重要讲话精神，坚定中国特色社会主义道路自信、理论自信、制度自信；</w:t>
      </w:r>
      <w:r>
        <w:rPr>
          <w:rFonts w:eastAsia="仿宋_GB2312" w:hint="eastAsia"/>
          <w:color w:val="000000"/>
          <w:sz w:val="32"/>
          <w:szCs w:val="32"/>
        </w:rPr>
        <w:t>开展活动</w:t>
      </w:r>
      <w:r>
        <w:rPr>
          <w:rFonts w:eastAsia="仿宋_GB2312" w:hint="eastAsia"/>
          <w:color w:val="000000"/>
          <w:sz w:val="32"/>
          <w:szCs w:val="32"/>
        </w:rPr>
        <w:t>46</w:t>
      </w:r>
      <w:r>
        <w:rPr>
          <w:rFonts w:eastAsia="仿宋_GB2312" w:hint="eastAsia"/>
          <w:color w:val="000000"/>
          <w:sz w:val="32"/>
          <w:szCs w:val="32"/>
        </w:rPr>
        <w:t>00</w:t>
      </w:r>
      <w:r>
        <w:rPr>
          <w:rFonts w:eastAsia="仿宋_GB2312" w:hint="eastAsia"/>
          <w:color w:val="000000"/>
          <w:sz w:val="32"/>
          <w:szCs w:val="32"/>
        </w:rPr>
        <w:t>余场次覆盖离退休干部</w:t>
      </w:r>
      <w:r>
        <w:rPr>
          <w:rFonts w:eastAsia="仿宋_GB2312" w:hint="eastAsia"/>
          <w:color w:val="000000"/>
          <w:sz w:val="32"/>
          <w:szCs w:val="32"/>
        </w:rPr>
        <w:t>2</w:t>
      </w:r>
      <w:r>
        <w:rPr>
          <w:rFonts w:eastAsia="仿宋_GB2312" w:hint="eastAsia"/>
          <w:color w:val="000000"/>
          <w:sz w:val="32"/>
          <w:szCs w:val="32"/>
        </w:rPr>
        <w:t>.</w:t>
      </w:r>
      <w:r>
        <w:rPr>
          <w:rFonts w:eastAsia="仿宋_GB2312" w:hint="eastAsia"/>
          <w:color w:val="000000"/>
          <w:sz w:val="32"/>
          <w:szCs w:val="32"/>
        </w:rPr>
        <w:t>58</w:t>
      </w:r>
      <w:r>
        <w:rPr>
          <w:rFonts w:eastAsia="仿宋_GB2312" w:hint="eastAsia"/>
          <w:color w:val="000000"/>
          <w:sz w:val="32"/>
          <w:szCs w:val="32"/>
        </w:rPr>
        <w:t>万余人次；</w:t>
      </w:r>
      <w:r>
        <w:rPr>
          <w:rFonts w:eastAsia="仿宋_GB2312"/>
          <w:color w:val="000000"/>
          <w:sz w:val="32"/>
          <w:szCs w:val="32"/>
        </w:rPr>
        <w:t>牢固树立纪律和规矩意识，始终严守政治</w:t>
      </w:r>
      <w:r>
        <w:rPr>
          <w:rFonts w:eastAsia="仿宋_GB2312"/>
          <w:color w:val="000000"/>
          <w:sz w:val="32"/>
          <w:szCs w:val="32"/>
        </w:rPr>
        <w:lastRenderedPageBreak/>
        <w:t>纪律和政治规矩，严格用党章党规党纪规范自己的言行，在大是大非面前旗帜鲜明、立场坚定；</w:t>
      </w:r>
      <w:r>
        <w:rPr>
          <w:rFonts w:eastAsia="仿宋_GB2312" w:hint="eastAsia"/>
          <w:color w:val="000000"/>
          <w:sz w:val="32"/>
          <w:szCs w:val="32"/>
        </w:rPr>
        <w:t>积极</w:t>
      </w:r>
      <w:r>
        <w:rPr>
          <w:rFonts w:eastAsia="仿宋" w:hint="eastAsia"/>
          <w:color w:val="000000"/>
          <w:sz w:val="32"/>
          <w:szCs w:val="32"/>
          <w:lang w:bidi="zh-TW"/>
        </w:rPr>
        <w:t>打造“</w:t>
      </w:r>
      <w:r>
        <w:rPr>
          <w:rFonts w:eastAsia="仿宋" w:hint="eastAsia"/>
          <w:color w:val="000000"/>
          <w:sz w:val="32"/>
          <w:szCs w:val="32"/>
          <w:lang w:bidi="zh-TW"/>
        </w:rPr>
        <w:t>老干部合唱团</w:t>
      </w:r>
      <w:r>
        <w:rPr>
          <w:rFonts w:eastAsia="仿宋" w:hint="eastAsia"/>
          <w:color w:val="000000"/>
          <w:sz w:val="32"/>
          <w:szCs w:val="32"/>
          <w:lang w:bidi="zh-TW"/>
        </w:rPr>
        <w:t>”“</w:t>
      </w:r>
      <w:r>
        <w:rPr>
          <w:rFonts w:eastAsia="仿宋" w:hint="eastAsia"/>
          <w:color w:val="000000"/>
          <w:sz w:val="32"/>
          <w:szCs w:val="32"/>
          <w:lang w:bidi="zh-TW"/>
        </w:rPr>
        <w:t>老干部孝文化宣讲团</w:t>
      </w:r>
      <w:r>
        <w:rPr>
          <w:rFonts w:eastAsia="仿宋" w:hint="eastAsia"/>
          <w:color w:val="000000"/>
          <w:sz w:val="32"/>
          <w:szCs w:val="32"/>
          <w:lang w:bidi="zh-TW"/>
        </w:rPr>
        <w:t>”“</w:t>
      </w:r>
      <w:r>
        <w:rPr>
          <w:rFonts w:eastAsia="仿宋" w:hint="eastAsia"/>
          <w:color w:val="000000"/>
          <w:sz w:val="32"/>
          <w:szCs w:val="32"/>
          <w:lang w:bidi="zh-TW"/>
        </w:rPr>
        <w:t>老干部女高知顾问团</w:t>
      </w:r>
      <w:r>
        <w:rPr>
          <w:rFonts w:eastAsia="仿宋" w:hint="eastAsia"/>
          <w:color w:val="000000"/>
          <w:sz w:val="32"/>
          <w:szCs w:val="32"/>
          <w:lang w:bidi="zh-TW"/>
        </w:rPr>
        <w:t>”“</w:t>
      </w:r>
      <w:r>
        <w:rPr>
          <w:rFonts w:eastAsia="仿宋" w:hint="eastAsia"/>
          <w:color w:val="000000"/>
          <w:sz w:val="32"/>
          <w:szCs w:val="32"/>
          <w:lang w:bidi="zh-TW"/>
        </w:rPr>
        <w:t>老干部法律专家顾问团</w:t>
      </w:r>
      <w:r>
        <w:rPr>
          <w:rFonts w:eastAsia="仿宋" w:hint="eastAsia"/>
          <w:color w:val="000000"/>
          <w:sz w:val="32"/>
          <w:szCs w:val="32"/>
          <w:lang w:bidi="zh-TW"/>
        </w:rPr>
        <w:t>”等</w:t>
      </w:r>
      <w:r>
        <w:rPr>
          <w:rFonts w:eastAsia="仿宋" w:hint="eastAsia"/>
          <w:color w:val="000000"/>
          <w:sz w:val="32"/>
          <w:szCs w:val="32"/>
          <w:lang w:bidi="zh-TW"/>
        </w:rPr>
        <w:t>60</w:t>
      </w:r>
      <w:r>
        <w:rPr>
          <w:rFonts w:eastAsia="仿宋" w:hint="eastAsia"/>
          <w:color w:val="000000"/>
          <w:sz w:val="32"/>
          <w:szCs w:val="32"/>
          <w:lang w:bidi="zh-TW"/>
        </w:rPr>
        <w:t>余支</w:t>
      </w:r>
      <w:r>
        <w:rPr>
          <w:rFonts w:eastAsia="仿宋" w:hint="eastAsia"/>
          <w:color w:val="000000"/>
          <w:sz w:val="32"/>
          <w:szCs w:val="32"/>
          <w:lang w:bidi="zh-TW"/>
        </w:rPr>
        <w:t>各具特色的老干部</w:t>
      </w:r>
      <w:r>
        <w:rPr>
          <w:rFonts w:eastAsia="仿宋" w:hint="eastAsia"/>
          <w:color w:val="000000"/>
          <w:sz w:val="32"/>
          <w:szCs w:val="32"/>
          <w:lang w:bidi="zh-TW"/>
        </w:rPr>
        <w:t>活动团体</w:t>
      </w:r>
      <w:r>
        <w:rPr>
          <w:rFonts w:eastAsia="仿宋" w:hint="eastAsia"/>
          <w:color w:val="000000"/>
          <w:sz w:val="32"/>
          <w:szCs w:val="32"/>
          <w:lang w:bidi="zh-TW"/>
        </w:rPr>
        <w:t>品牌，</w:t>
      </w:r>
      <w:r>
        <w:rPr>
          <w:rFonts w:eastAsia="仿宋" w:hint="eastAsia"/>
          <w:color w:val="000000"/>
          <w:sz w:val="32"/>
          <w:szCs w:val="32"/>
          <w:lang w:bidi="zh-TW"/>
        </w:rPr>
        <w:t>深入基层和社区</w:t>
      </w:r>
      <w:r>
        <w:rPr>
          <w:rFonts w:eastAsia="仿宋" w:hint="eastAsia"/>
          <w:color w:val="000000"/>
          <w:sz w:val="32"/>
          <w:szCs w:val="32"/>
          <w:lang w:bidi="zh-TW"/>
        </w:rPr>
        <w:t>成为社区和基层凝聚群众的“粘合剂”、化解矛盾的“润滑油”、推动基层工作的“助力器”，为基层和谐稳定筑牢防线。</w:t>
      </w:r>
    </w:p>
    <w:p w:rsidR="00D748DB" w:rsidRDefault="00AB20B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3.2.2 </w:t>
      </w:r>
      <w:r>
        <w:rPr>
          <w:rFonts w:eastAsia="仿宋_GB2312" w:cs="仿宋_GB2312" w:hint="eastAsia"/>
          <w:b/>
          <w:bCs/>
          <w:color w:val="000000"/>
          <w:sz w:val="32"/>
          <w:szCs w:val="32"/>
        </w:rPr>
        <w:t>加强和创新离退休干部</w:t>
      </w:r>
      <w:r>
        <w:rPr>
          <w:rFonts w:eastAsia="仿宋_GB2312" w:cs="仿宋_GB2312" w:hint="eastAsia"/>
          <w:b/>
          <w:bCs/>
          <w:color w:val="000000"/>
          <w:sz w:val="32"/>
          <w:szCs w:val="32"/>
        </w:rPr>
        <w:t>活动团队中</w:t>
      </w:r>
      <w:r>
        <w:rPr>
          <w:rFonts w:eastAsia="仿宋_GB2312" w:cs="仿宋_GB2312" w:hint="eastAsia"/>
          <w:b/>
          <w:bCs/>
          <w:color w:val="000000"/>
          <w:sz w:val="32"/>
          <w:szCs w:val="32"/>
        </w:rPr>
        <w:t>党组织建设</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8</w:t>
      </w:r>
      <w:r>
        <w:rPr>
          <w:rFonts w:eastAsia="仿宋_GB2312" w:cs="仿宋_GB2312" w:hint="eastAsia"/>
          <w:color w:val="000000"/>
          <w:sz w:val="32"/>
          <w:szCs w:val="32"/>
        </w:rPr>
        <w:t>分，自评得分</w:t>
      </w:r>
      <w:r>
        <w:rPr>
          <w:rFonts w:eastAsia="仿宋_GB2312" w:hint="eastAsia"/>
          <w:color w:val="000000"/>
          <w:sz w:val="32"/>
          <w:szCs w:val="32"/>
        </w:rPr>
        <w:t>8</w:t>
      </w:r>
      <w:r>
        <w:rPr>
          <w:rFonts w:eastAsia="仿宋_GB2312" w:cs="仿宋_GB2312" w:hint="eastAsia"/>
          <w:color w:val="000000"/>
          <w:sz w:val="32"/>
          <w:szCs w:val="32"/>
        </w:rPr>
        <w:t>分。</w:t>
      </w:r>
    </w:p>
    <w:p w:rsidR="00D748DB" w:rsidRDefault="00AB20B1">
      <w:pPr>
        <w:spacing w:line="560" w:lineRule="exact"/>
        <w:ind w:firstLineChars="200" w:firstLine="643"/>
        <w:rPr>
          <w:rFonts w:eastAsia="仿宋_GB2312"/>
          <w:color w:val="000000"/>
          <w:sz w:val="32"/>
          <w:szCs w:val="32"/>
        </w:rPr>
      </w:pPr>
      <w:r>
        <w:rPr>
          <w:rFonts w:eastAsia="仿宋_GB2312" w:cs="仿宋_GB2312" w:hint="eastAsia"/>
          <w:b/>
          <w:bCs/>
          <w:color w:val="000000"/>
          <w:sz w:val="32"/>
          <w:szCs w:val="32"/>
        </w:rPr>
        <w:t>绩效分析：</w:t>
      </w:r>
    </w:p>
    <w:p w:rsidR="00D748DB" w:rsidRDefault="00AB20B1">
      <w:pPr>
        <w:pStyle w:val="a8"/>
        <w:shd w:val="clear" w:color="auto" w:fill="FFFFFF"/>
        <w:spacing w:line="560" w:lineRule="exact"/>
        <w:ind w:firstLine="645"/>
        <w:rPr>
          <w:rFonts w:ascii="仿宋" w:eastAsia="仿宋" w:hAnsi="仿宋" w:cs="仿宋"/>
          <w:sz w:val="32"/>
          <w:szCs w:val="32"/>
        </w:rPr>
      </w:pPr>
      <w:r>
        <w:rPr>
          <w:rFonts w:eastAsia="仿宋" w:hint="eastAsia"/>
          <w:sz w:val="32"/>
          <w:szCs w:val="32"/>
          <w:lang w:bidi="zh-TW"/>
        </w:rPr>
        <w:t>全市</w:t>
      </w:r>
      <w:r>
        <w:rPr>
          <w:rFonts w:eastAsia="仿宋" w:hint="eastAsia"/>
          <w:sz w:val="32"/>
          <w:szCs w:val="32"/>
          <w:lang w:bidi="zh-TW"/>
        </w:rPr>
        <w:t>各级</w:t>
      </w:r>
      <w:r>
        <w:rPr>
          <w:rFonts w:eastAsia="仿宋" w:hint="eastAsia"/>
          <w:sz w:val="32"/>
          <w:szCs w:val="32"/>
          <w:lang w:bidi="zh-TW"/>
        </w:rPr>
        <w:t>老干部活动中心</w:t>
      </w:r>
      <w:r>
        <w:rPr>
          <w:rFonts w:eastAsia="仿宋" w:hint="eastAsia"/>
          <w:sz w:val="32"/>
          <w:szCs w:val="32"/>
          <w:lang w:bidi="zh-TW"/>
        </w:rPr>
        <w:t>把离退休干部党组织建设纳入本地区本部门党的建设总体布局，全年出台制度规范</w:t>
      </w:r>
      <w:r>
        <w:rPr>
          <w:rFonts w:eastAsia="仿宋" w:hint="eastAsia"/>
          <w:sz w:val="32"/>
          <w:szCs w:val="32"/>
          <w:lang w:bidi="zh-TW"/>
        </w:rPr>
        <w:t>17</w:t>
      </w:r>
      <w:r>
        <w:rPr>
          <w:rFonts w:eastAsia="仿宋" w:hint="eastAsia"/>
          <w:sz w:val="32"/>
          <w:szCs w:val="32"/>
          <w:lang w:bidi="zh-TW"/>
        </w:rPr>
        <w:t>项加强谋划，精心部署，扎实推进，进一步落实组织部门、离退休干部工作部门党建工作责任。按照有利于教育管理、有利于发挥作用、有利于参加活动的原则，</w:t>
      </w:r>
      <w:r>
        <w:rPr>
          <w:rFonts w:eastAsia="仿宋" w:hint="eastAsia"/>
          <w:sz w:val="32"/>
          <w:szCs w:val="32"/>
          <w:lang w:bidi="zh-TW"/>
        </w:rPr>
        <w:t>结合疫情新常态</w:t>
      </w:r>
      <w:r>
        <w:rPr>
          <w:rFonts w:eastAsia="仿宋" w:hint="eastAsia"/>
          <w:sz w:val="32"/>
          <w:szCs w:val="32"/>
          <w:lang w:bidi="zh-TW"/>
        </w:rPr>
        <w:t>灵活</w:t>
      </w:r>
      <w:r>
        <w:rPr>
          <w:rFonts w:eastAsia="仿宋" w:hint="eastAsia"/>
          <w:sz w:val="32"/>
          <w:szCs w:val="32"/>
          <w:lang w:bidi="zh-TW"/>
        </w:rPr>
        <w:t>开展活动，</w:t>
      </w:r>
      <w:r>
        <w:rPr>
          <w:rFonts w:eastAsia="仿宋" w:hint="eastAsia"/>
          <w:sz w:val="32"/>
          <w:szCs w:val="32"/>
          <w:lang w:bidi="zh-TW"/>
        </w:rPr>
        <w:t>积极探索在离退休干部集中居住地、活动学习场所、兴趣爱好团体、社团组织中建立基层党组织或者临时党组织。选配党性强、威信高、身体好、经验丰富、乐于奉献的离退休干部党员任党组织书记。加强离退休干部</w:t>
      </w:r>
      <w:r>
        <w:rPr>
          <w:rFonts w:eastAsia="仿宋" w:hint="eastAsia"/>
          <w:sz w:val="32"/>
          <w:szCs w:val="32"/>
          <w:lang w:bidi="zh-TW"/>
        </w:rPr>
        <w:t>活动开展的规范性。</w:t>
      </w:r>
      <w:r>
        <w:rPr>
          <w:rFonts w:ascii="仿宋" w:eastAsia="仿宋" w:hAnsi="仿宋" w:cs="仿宋" w:hint="eastAsia"/>
          <w:sz w:val="32"/>
          <w:szCs w:val="32"/>
        </w:rPr>
        <w:t>截至目前，全市共有离退休干部党员</w:t>
      </w:r>
      <w:r>
        <w:rPr>
          <w:rFonts w:ascii="仿宋" w:eastAsia="仿宋" w:hAnsi="仿宋" w:cs="仿宋" w:hint="eastAsia"/>
          <w:sz w:val="32"/>
          <w:szCs w:val="32"/>
        </w:rPr>
        <w:t>12567</w:t>
      </w:r>
      <w:r>
        <w:rPr>
          <w:rFonts w:ascii="仿宋" w:eastAsia="仿宋" w:hAnsi="仿宋" w:cs="仿宋" w:hint="eastAsia"/>
          <w:sz w:val="32"/>
          <w:szCs w:val="32"/>
        </w:rPr>
        <w:t>人，其中离休干部</w:t>
      </w:r>
      <w:r>
        <w:rPr>
          <w:rFonts w:ascii="仿宋" w:eastAsia="仿宋" w:hAnsi="仿宋" w:cs="仿宋" w:hint="eastAsia"/>
          <w:sz w:val="32"/>
          <w:szCs w:val="32"/>
        </w:rPr>
        <w:t>563</w:t>
      </w:r>
      <w:r>
        <w:rPr>
          <w:rFonts w:ascii="仿宋" w:eastAsia="仿宋" w:hAnsi="仿宋" w:cs="仿宋" w:hint="eastAsia"/>
          <w:sz w:val="32"/>
          <w:szCs w:val="32"/>
        </w:rPr>
        <w:t>人，退休干部</w:t>
      </w:r>
      <w:r>
        <w:rPr>
          <w:rFonts w:ascii="仿宋" w:eastAsia="仿宋" w:hAnsi="仿宋" w:cs="仿宋" w:hint="eastAsia"/>
          <w:sz w:val="32"/>
          <w:szCs w:val="32"/>
        </w:rPr>
        <w:t>9137</w:t>
      </w:r>
      <w:r>
        <w:rPr>
          <w:rFonts w:ascii="仿宋" w:eastAsia="仿宋" w:hAnsi="仿宋" w:cs="仿宋" w:hint="eastAsia"/>
          <w:sz w:val="32"/>
          <w:szCs w:val="32"/>
        </w:rPr>
        <w:t>人；</w:t>
      </w:r>
      <w:r>
        <w:rPr>
          <w:rFonts w:ascii="仿宋" w:eastAsia="仿宋" w:hAnsi="仿宋" w:cs="仿宋" w:hint="eastAsia"/>
          <w:sz w:val="32"/>
          <w:szCs w:val="32"/>
        </w:rPr>
        <w:t>我们建立的老干部活动团体覆盖率达到</w:t>
      </w:r>
      <w:r>
        <w:rPr>
          <w:rFonts w:ascii="仿宋" w:eastAsia="仿宋" w:hAnsi="仿宋" w:cs="仿宋" w:hint="eastAsia"/>
          <w:sz w:val="32"/>
          <w:szCs w:val="32"/>
        </w:rPr>
        <w:t>占比</w:t>
      </w:r>
      <w:r>
        <w:rPr>
          <w:rFonts w:ascii="仿宋" w:eastAsia="仿宋" w:hAnsi="仿宋" w:cs="仿宋" w:hint="eastAsia"/>
          <w:sz w:val="32"/>
          <w:szCs w:val="32"/>
        </w:rPr>
        <w:t>67%</w:t>
      </w:r>
      <w:r>
        <w:rPr>
          <w:rFonts w:ascii="仿宋" w:eastAsia="仿宋" w:hAnsi="仿宋" w:cs="仿宋" w:hint="eastAsia"/>
          <w:sz w:val="32"/>
          <w:szCs w:val="32"/>
        </w:rPr>
        <w:t>，平均年龄</w:t>
      </w:r>
      <w:r>
        <w:rPr>
          <w:rFonts w:ascii="仿宋" w:eastAsia="仿宋" w:hAnsi="仿宋" w:cs="仿宋" w:hint="eastAsia"/>
          <w:sz w:val="32"/>
          <w:szCs w:val="32"/>
        </w:rPr>
        <w:t>66.7</w:t>
      </w:r>
      <w:r>
        <w:rPr>
          <w:rFonts w:ascii="仿宋" w:eastAsia="仿宋" w:hAnsi="仿宋" w:cs="仿宋" w:hint="eastAsia"/>
          <w:sz w:val="32"/>
          <w:szCs w:val="32"/>
        </w:rPr>
        <w:t>岁</w:t>
      </w:r>
      <w:r>
        <w:rPr>
          <w:rFonts w:ascii="仿宋" w:eastAsia="仿宋" w:hAnsi="仿宋" w:cs="仿宋" w:hint="eastAsia"/>
          <w:sz w:val="32"/>
          <w:szCs w:val="32"/>
        </w:rPr>
        <w:t>，有力地实现丰富离退休干部晚年生活与助力基层稳定和谐相结合</w:t>
      </w:r>
      <w:r>
        <w:rPr>
          <w:rFonts w:ascii="仿宋" w:eastAsia="仿宋" w:hAnsi="仿宋" w:cs="仿宋" w:hint="eastAsia"/>
          <w:sz w:val="32"/>
          <w:szCs w:val="32"/>
        </w:rPr>
        <w:t>。</w:t>
      </w:r>
    </w:p>
    <w:p w:rsidR="00D748DB" w:rsidRDefault="00AB20B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lastRenderedPageBreak/>
        <w:t xml:space="preserve">3.2.3 </w:t>
      </w:r>
      <w:r>
        <w:rPr>
          <w:rFonts w:eastAsia="仿宋_GB2312" w:cs="仿宋_GB2312" w:hint="eastAsia"/>
          <w:b/>
          <w:bCs/>
          <w:color w:val="000000"/>
          <w:sz w:val="32"/>
          <w:szCs w:val="32"/>
        </w:rPr>
        <w:t>做好离休干部</w:t>
      </w:r>
      <w:r>
        <w:rPr>
          <w:rFonts w:eastAsia="仿宋_GB2312" w:cs="仿宋_GB2312" w:hint="eastAsia"/>
          <w:b/>
          <w:bCs/>
          <w:color w:val="000000"/>
          <w:sz w:val="32"/>
          <w:szCs w:val="32"/>
        </w:rPr>
        <w:t>活动开展</w:t>
      </w:r>
      <w:r>
        <w:rPr>
          <w:rFonts w:eastAsia="仿宋_GB2312" w:cs="仿宋_GB2312" w:hint="eastAsia"/>
          <w:b/>
          <w:bCs/>
          <w:color w:val="000000"/>
          <w:sz w:val="32"/>
          <w:szCs w:val="32"/>
        </w:rPr>
        <w:t>服务管理</w:t>
      </w:r>
      <w:r>
        <w:rPr>
          <w:rFonts w:eastAsia="仿宋_GB2312" w:cs="仿宋_GB2312" w:hint="eastAsia"/>
          <w:b/>
          <w:bCs/>
          <w:color w:val="000000"/>
          <w:sz w:val="32"/>
          <w:szCs w:val="32"/>
        </w:rPr>
        <w:t>探索创新</w:t>
      </w:r>
      <w:r>
        <w:rPr>
          <w:rFonts w:eastAsia="仿宋_GB2312" w:cs="仿宋_GB2312" w:hint="eastAsia"/>
          <w:b/>
          <w:bCs/>
          <w:color w:val="000000"/>
          <w:sz w:val="32"/>
          <w:szCs w:val="32"/>
        </w:rPr>
        <w:t>工作</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D748DB" w:rsidRDefault="00AB20B1">
      <w:pPr>
        <w:pStyle w:val="a4"/>
        <w:spacing w:after="0"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绩效分析：</w:t>
      </w:r>
    </w:p>
    <w:p w:rsidR="00D748DB" w:rsidRDefault="00AB20B1">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我们深刻地体会到组织老干部活动的实践，关键在于日常活动的关键要搞出特色，要最大限度地增强老同志参与的意识，不断拓展、延伸活动的潜力。几年来，我们为了加强活动室的管理，在工作中不断调整思路：一是增加和调整了活动室的工作人员，为加强活动提供了组织和人员的保证；二是变被动为主动服务。坚持每月例会制度，定期召开老干部骨干会议，总结工作、通报商议活动计划，直接听取老同志对开展活动的意见和建议；三是调动和发挥老干部的骨干作用，根据不同志趣的特点，成立了门球协会、文艺协会、书法协会、钓鱼协会等组织，分别选举出</w:t>
      </w: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至</w:t>
      </w: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名骨干，在老干部活动的“自我组织、自我管理”中发挥作用积极探索干休所创新发展的途径和办法。</w:t>
      </w:r>
    </w:p>
    <w:p w:rsidR="00D748DB" w:rsidRDefault="00AB20B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3.2.4 </w:t>
      </w:r>
      <w:r>
        <w:rPr>
          <w:rFonts w:eastAsia="仿宋_GB2312" w:cs="仿宋_GB2312" w:hint="eastAsia"/>
          <w:b/>
          <w:bCs/>
          <w:color w:val="000000"/>
          <w:sz w:val="32"/>
          <w:szCs w:val="32"/>
        </w:rPr>
        <w:t>统筹安排</w:t>
      </w:r>
      <w:r>
        <w:rPr>
          <w:rFonts w:eastAsia="仿宋_GB2312" w:cs="仿宋_GB2312" w:hint="eastAsia"/>
          <w:b/>
          <w:bCs/>
          <w:color w:val="000000"/>
          <w:sz w:val="32"/>
          <w:szCs w:val="32"/>
        </w:rPr>
        <w:t>离退休干部</w:t>
      </w:r>
      <w:r>
        <w:rPr>
          <w:rFonts w:eastAsia="仿宋_GB2312" w:cs="仿宋_GB2312" w:hint="eastAsia"/>
          <w:b/>
          <w:bCs/>
          <w:color w:val="000000"/>
          <w:sz w:val="32"/>
          <w:szCs w:val="32"/>
        </w:rPr>
        <w:t>开展活动的多样性</w:t>
      </w:r>
    </w:p>
    <w:p w:rsidR="00D748DB" w:rsidRDefault="00AB20B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12</w:t>
      </w:r>
      <w:r>
        <w:rPr>
          <w:rFonts w:eastAsia="仿宋_GB2312" w:cs="仿宋_GB2312" w:hint="eastAsia"/>
          <w:color w:val="000000"/>
          <w:sz w:val="32"/>
          <w:szCs w:val="32"/>
        </w:rPr>
        <w:t>分，自评得分</w:t>
      </w:r>
      <w:r>
        <w:rPr>
          <w:rFonts w:eastAsia="仿宋_GB2312" w:hint="eastAsia"/>
          <w:color w:val="000000"/>
          <w:sz w:val="32"/>
          <w:szCs w:val="32"/>
        </w:rPr>
        <w:t>12</w:t>
      </w:r>
      <w:r>
        <w:rPr>
          <w:rFonts w:eastAsia="仿宋_GB2312" w:cs="仿宋_GB2312" w:hint="eastAsia"/>
          <w:color w:val="000000"/>
          <w:sz w:val="32"/>
          <w:szCs w:val="32"/>
        </w:rPr>
        <w:t>分。</w:t>
      </w:r>
    </w:p>
    <w:p w:rsidR="00D748DB" w:rsidRDefault="00AB20B1">
      <w:pPr>
        <w:spacing w:line="560" w:lineRule="exact"/>
        <w:ind w:firstLineChars="200" w:firstLine="643"/>
        <w:rPr>
          <w:rFonts w:ascii="仿宋" w:eastAsia="仿宋" w:hAnsi="仿宋" w:cs="仿宋"/>
          <w:color w:val="000000"/>
          <w:kern w:val="0"/>
          <w:sz w:val="32"/>
          <w:szCs w:val="32"/>
        </w:rPr>
      </w:pPr>
      <w:r>
        <w:rPr>
          <w:rFonts w:eastAsia="仿宋_GB2312" w:cs="仿宋_GB2312" w:hint="eastAsia"/>
          <w:b/>
          <w:bCs/>
          <w:color w:val="000000"/>
          <w:sz w:val="32"/>
          <w:szCs w:val="32"/>
        </w:rPr>
        <w:t>绩效分析：</w:t>
      </w:r>
      <w:r>
        <w:rPr>
          <w:rFonts w:ascii="仿宋" w:eastAsia="仿宋" w:hAnsi="仿宋" w:cs="仿宋" w:hint="eastAsia"/>
          <w:color w:val="000000"/>
          <w:kern w:val="0"/>
          <w:sz w:val="32"/>
          <w:szCs w:val="32"/>
        </w:rPr>
        <w:t>全市</w:t>
      </w:r>
      <w:r>
        <w:rPr>
          <w:rFonts w:ascii="仿宋" w:eastAsia="仿宋" w:hAnsi="仿宋" w:cs="仿宋" w:hint="eastAsia"/>
          <w:color w:val="000000"/>
          <w:kern w:val="0"/>
          <w:sz w:val="32"/>
          <w:szCs w:val="32"/>
        </w:rPr>
        <w:t>各</w:t>
      </w:r>
      <w:r>
        <w:rPr>
          <w:rFonts w:ascii="仿宋" w:eastAsia="仿宋" w:hAnsi="仿宋" w:cs="仿宋" w:hint="eastAsia"/>
          <w:color w:val="000000"/>
          <w:kern w:val="0"/>
          <w:sz w:val="32"/>
          <w:szCs w:val="32"/>
        </w:rPr>
        <w:t>级老干部活动中心</w:t>
      </w:r>
      <w:r>
        <w:rPr>
          <w:rFonts w:ascii="仿宋" w:eastAsia="仿宋" w:hAnsi="仿宋" w:cs="仿宋" w:hint="eastAsia"/>
          <w:color w:val="000000"/>
          <w:kern w:val="0"/>
          <w:sz w:val="32"/>
          <w:szCs w:val="32"/>
        </w:rPr>
        <w:t>要发挥离退休干部的政治优势、经验优势、威望优势，充分凝聚和释放正能量。组织引导他们以积极的心态、历史的眼光、辩证的思维，正确看待国家的发展变化，客观分析党风政风和社会风气，正确理解周围的人和事，做心态阳光的模范长辈；通过传承党的优良作风、弘扬优秀传统文化、培育和传承优良家风、关心教育青少年、开展法制宣传、化解矛盾纠纷、参与社区建</w:t>
      </w:r>
      <w:r>
        <w:rPr>
          <w:rFonts w:ascii="仿宋" w:eastAsia="仿宋" w:hAnsi="仿宋" w:cs="仿宋" w:hint="eastAsia"/>
          <w:color w:val="000000"/>
          <w:kern w:val="0"/>
          <w:sz w:val="32"/>
          <w:szCs w:val="32"/>
        </w:rPr>
        <w:lastRenderedPageBreak/>
        <w:t>设等方式传播正能量。</w:t>
      </w:r>
      <w:r>
        <w:rPr>
          <w:rFonts w:ascii="仿宋" w:eastAsia="仿宋" w:hAnsi="仿宋" w:cs="仿宋" w:hint="eastAsia"/>
          <w:color w:val="000000"/>
          <w:kern w:val="0"/>
          <w:sz w:val="32"/>
          <w:szCs w:val="32"/>
        </w:rPr>
        <w:t>因此我们突出</w:t>
      </w:r>
      <w:r>
        <w:rPr>
          <w:rFonts w:ascii="仿宋" w:eastAsia="仿宋" w:hAnsi="仿宋" w:cs="仿宋" w:hint="eastAsia"/>
          <w:color w:val="000000"/>
          <w:kern w:val="0"/>
          <w:sz w:val="32"/>
          <w:szCs w:val="32"/>
        </w:rPr>
        <w:t>坚持活动</w:t>
      </w:r>
      <w:r>
        <w:rPr>
          <w:rFonts w:ascii="仿宋" w:eastAsia="仿宋" w:hAnsi="仿宋" w:cs="仿宋" w:hint="eastAsia"/>
          <w:color w:val="000000"/>
          <w:kern w:val="0"/>
          <w:sz w:val="32"/>
          <w:szCs w:val="32"/>
        </w:rPr>
        <w:t>开展</w:t>
      </w:r>
      <w:r>
        <w:rPr>
          <w:rFonts w:ascii="仿宋" w:eastAsia="仿宋" w:hAnsi="仿宋" w:cs="仿宋" w:hint="eastAsia"/>
          <w:color w:val="000000"/>
          <w:kern w:val="0"/>
          <w:sz w:val="32"/>
          <w:szCs w:val="32"/>
        </w:rPr>
        <w:t>的计划性</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活动的内容来源于老同志的需求，根据老同志的意见，年有活动规划，月有活动计划，周有活动安排。活动内容上，初步形成了老同志欢迎，活动</w:t>
      </w:r>
      <w:r>
        <w:rPr>
          <w:rFonts w:ascii="仿宋" w:eastAsia="仿宋" w:hAnsi="仿宋" w:cs="仿宋" w:hint="eastAsia"/>
          <w:color w:val="000000"/>
          <w:kern w:val="0"/>
          <w:sz w:val="32"/>
          <w:szCs w:val="32"/>
        </w:rPr>
        <w:t>项目稳定、合理、规范的局面；</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目前，我们相继组织了政治理论学习活动，包括传达文件、理论学习、听形势报告、参观考察；组织文化娱乐活动，包括书法绘画、摄影、钓鱼、歌咏、舞蹈等，体育健身活动，包括门球、台球、象棋、健身、麻将等</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在形式上逐步形成多样化。</w:t>
      </w:r>
    </w:p>
    <w:p w:rsidR="00D748DB" w:rsidRDefault="00AB20B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3.2.5 </w:t>
      </w:r>
      <w:r>
        <w:rPr>
          <w:rFonts w:eastAsia="仿宋_GB2312" w:cs="仿宋_GB2312" w:hint="eastAsia"/>
          <w:b/>
          <w:bCs/>
          <w:color w:val="000000"/>
          <w:sz w:val="32"/>
          <w:szCs w:val="32"/>
        </w:rPr>
        <w:t>加强离退休干部活动</w:t>
      </w:r>
      <w:r>
        <w:rPr>
          <w:rFonts w:eastAsia="仿宋_GB2312" w:cs="仿宋_GB2312" w:hint="eastAsia"/>
          <w:b/>
          <w:bCs/>
          <w:color w:val="000000"/>
          <w:sz w:val="32"/>
          <w:szCs w:val="32"/>
        </w:rPr>
        <w:t>助推经济社会</w:t>
      </w:r>
      <w:r>
        <w:rPr>
          <w:rFonts w:eastAsia="仿宋_GB2312" w:cs="仿宋_GB2312" w:hint="eastAsia"/>
          <w:b/>
          <w:bCs/>
          <w:color w:val="000000"/>
          <w:sz w:val="32"/>
          <w:szCs w:val="32"/>
        </w:rPr>
        <w:t>建设</w:t>
      </w:r>
    </w:p>
    <w:p w:rsidR="00D748DB" w:rsidRDefault="00AB20B1">
      <w:pPr>
        <w:widowControl/>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8</w:t>
      </w:r>
      <w:r>
        <w:rPr>
          <w:rFonts w:eastAsia="仿宋_GB2312" w:cs="仿宋_GB2312" w:hint="eastAsia"/>
          <w:color w:val="000000"/>
          <w:sz w:val="32"/>
          <w:szCs w:val="32"/>
        </w:rPr>
        <w:t>分，自评得分</w:t>
      </w:r>
      <w:r>
        <w:rPr>
          <w:rFonts w:eastAsia="仿宋_GB2312" w:hint="eastAsia"/>
          <w:color w:val="000000"/>
          <w:sz w:val="32"/>
          <w:szCs w:val="32"/>
        </w:rPr>
        <w:t>8</w:t>
      </w:r>
      <w:r>
        <w:rPr>
          <w:rFonts w:eastAsia="仿宋_GB2312" w:cs="仿宋_GB2312" w:hint="eastAsia"/>
          <w:color w:val="000000"/>
          <w:sz w:val="32"/>
          <w:szCs w:val="32"/>
        </w:rPr>
        <w:t>分。</w:t>
      </w:r>
    </w:p>
    <w:p w:rsidR="00D748DB" w:rsidRDefault="00AB20B1">
      <w:pPr>
        <w:widowControl/>
        <w:spacing w:line="560" w:lineRule="exact"/>
        <w:ind w:firstLineChars="200" w:firstLine="643"/>
        <w:jc w:val="left"/>
        <w:rPr>
          <w:rFonts w:eastAsia="仿宋"/>
          <w:color w:val="000000"/>
          <w:sz w:val="32"/>
          <w:szCs w:val="32"/>
          <w:lang w:bidi="zh-TW"/>
        </w:rPr>
      </w:pPr>
      <w:r>
        <w:rPr>
          <w:rFonts w:eastAsia="仿宋_GB2312" w:cs="仿宋_GB2312" w:hint="eastAsia"/>
          <w:b/>
          <w:bCs/>
          <w:color w:val="000000"/>
          <w:sz w:val="32"/>
          <w:szCs w:val="32"/>
        </w:rPr>
        <w:t>绩效分析：</w:t>
      </w:r>
      <w:r>
        <w:rPr>
          <w:rFonts w:eastAsia="仿宋" w:hint="eastAsia"/>
          <w:color w:val="000000"/>
          <w:sz w:val="32"/>
          <w:szCs w:val="32"/>
          <w:lang w:bidi="zh-TW"/>
        </w:rPr>
        <w:t>老干部活动中心坚持老有所教、老有所学、老有所乐、老有所为相统一的原则，把政治性、科学性、趣味性有机结合起来，组织开展丰富多彩、积极健康的文体活动。根据离退休干部年龄、身体状况、志</w:t>
      </w:r>
      <w:r>
        <w:rPr>
          <w:rFonts w:eastAsia="仿宋" w:hint="eastAsia"/>
          <w:color w:val="000000"/>
          <w:sz w:val="32"/>
          <w:szCs w:val="32"/>
          <w:lang w:bidi="zh-TW"/>
        </w:rPr>
        <w:t>趣爱好等，在安全节俭前提下合理确定活动、学习的内容与形式，我们还注重发挥老干部这一特殊群体的政治优势，组织部分离退休老领导和艺术团成员，走向社会，深入到部队、学校、街道、等地，唱革命歌曲，讲革命传统，传播精神文明。利用这些活动充分展示和发挥了老干部的作用。一方面坚持做好日常活动的服务工作，另一方面以重大节日为契机，开展寓教于乐的活动，增强老干部的品位，不断拓展活动的领域，如：每年老年节除举办</w:t>
      </w:r>
      <w:r>
        <w:rPr>
          <w:rFonts w:eastAsia="仿宋" w:hint="eastAsia"/>
          <w:color w:val="000000"/>
          <w:sz w:val="32"/>
          <w:szCs w:val="32"/>
          <w:lang w:bidi="zh-TW"/>
        </w:rPr>
        <w:t>常规活动</w:t>
      </w:r>
      <w:r>
        <w:rPr>
          <w:rFonts w:eastAsia="仿宋" w:hint="eastAsia"/>
          <w:color w:val="000000"/>
          <w:sz w:val="32"/>
          <w:szCs w:val="32"/>
          <w:lang w:bidi="zh-TW"/>
        </w:rPr>
        <w:t>以外，联合</w:t>
      </w:r>
      <w:r>
        <w:rPr>
          <w:rFonts w:eastAsia="仿宋" w:hint="eastAsia"/>
          <w:color w:val="000000"/>
          <w:sz w:val="32"/>
          <w:szCs w:val="32"/>
          <w:lang w:bidi="zh-TW"/>
        </w:rPr>
        <w:t>市有关部门</w:t>
      </w:r>
      <w:r>
        <w:rPr>
          <w:rFonts w:eastAsia="仿宋" w:hint="eastAsia"/>
          <w:color w:val="000000"/>
          <w:sz w:val="32"/>
          <w:szCs w:val="32"/>
          <w:lang w:bidi="zh-TW"/>
        </w:rPr>
        <w:t>单位举办门球友谊赛；每年“八</w:t>
      </w:r>
      <w:r>
        <w:rPr>
          <w:rFonts w:eastAsia="仿宋" w:hint="eastAsia"/>
          <w:color w:val="000000"/>
          <w:sz w:val="32"/>
          <w:szCs w:val="32"/>
          <w:lang w:bidi="zh-TW"/>
        </w:rPr>
        <w:t>.</w:t>
      </w:r>
      <w:r>
        <w:rPr>
          <w:rFonts w:eastAsia="仿宋" w:hint="eastAsia"/>
          <w:color w:val="000000"/>
          <w:sz w:val="32"/>
          <w:szCs w:val="32"/>
          <w:lang w:bidi="zh-TW"/>
        </w:rPr>
        <w:t>一”前夕，到部队慰问部队战士，共贺</w:t>
      </w:r>
      <w:r>
        <w:rPr>
          <w:rFonts w:eastAsia="仿宋" w:hint="eastAsia"/>
          <w:color w:val="000000"/>
          <w:sz w:val="32"/>
          <w:szCs w:val="32"/>
          <w:lang w:bidi="zh-TW"/>
        </w:rPr>
        <w:lastRenderedPageBreak/>
        <w:t>“八</w:t>
      </w:r>
      <w:r>
        <w:rPr>
          <w:rFonts w:eastAsia="仿宋" w:hint="eastAsia"/>
          <w:color w:val="000000"/>
          <w:sz w:val="32"/>
          <w:szCs w:val="32"/>
          <w:lang w:bidi="zh-TW"/>
        </w:rPr>
        <w:t>.</w:t>
      </w:r>
      <w:r>
        <w:rPr>
          <w:rFonts w:eastAsia="仿宋" w:hint="eastAsia"/>
          <w:color w:val="000000"/>
          <w:sz w:val="32"/>
          <w:szCs w:val="32"/>
          <w:lang w:bidi="zh-TW"/>
        </w:rPr>
        <w:t>一”建军节，增添友好往来，增加活动载体，老同志们在这些活动中丰富了内容，提高了技艺，联络了感情，加深了友谊，达到了同赛共乐的目的。</w:t>
      </w:r>
      <w:r>
        <w:rPr>
          <w:rFonts w:eastAsia="仿宋" w:hint="eastAsia"/>
          <w:color w:val="000000"/>
          <w:sz w:val="32"/>
          <w:szCs w:val="32"/>
          <w:lang w:bidi="zh-TW"/>
        </w:rPr>
        <w:t xml:space="preserve"> </w:t>
      </w:r>
    </w:p>
    <w:p w:rsidR="00D748DB" w:rsidRDefault="00AB20B1">
      <w:pPr>
        <w:widowControl/>
        <w:spacing w:line="560" w:lineRule="exact"/>
        <w:ind w:firstLineChars="200" w:firstLine="643"/>
        <w:jc w:val="left"/>
        <w:rPr>
          <w:rFonts w:eastAsia="仿宋_GB2312" w:cs="仿宋_GB2312"/>
          <w:b/>
          <w:bCs/>
          <w:color w:val="000000"/>
          <w:sz w:val="32"/>
          <w:szCs w:val="32"/>
        </w:rPr>
      </w:pPr>
      <w:r>
        <w:rPr>
          <w:rFonts w:eastAsia="仿宋_GB2312" w:cs="仿宋_GB2312" w:hint="eastAsia"/>
          <w:b/>
          <w:bCs/>
          <w:color w:val="000000"/>
          <w:sz w:val="32"/>
          <w:szCs w:val="32"/>
        </w:rPr>
        <w:t xml:space="preserve">3.2.6 </w:t>
      </w:r>
      <w:r>
        <w:rPr>
          <w:rFonts w:eastAsia="仿宋_GB2312" w:cs="仿宋_GB2312" w:hint="eastAsia"/>
          <w:b/>
          <w:bCs/>
          <w:color w:val="000000"/>
          <w:sz w:val="32"/>
          <w:szCs w:val="32"/>
        </w:rPr>
        <w:t>加强离退休干部党员教育管理</w:t>
      </w:r>
    </w:p>
    <w:p w:rsidR="00D748DB" w:rsidRDefault="00AB20B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D748DB" w:rsidRDefault="00AB20B1">
      <w:pPr>
        <w:spacing w:line="560" w:lineRule="exact"/>
        <w:ind w:firstLineChars="200" w:firstLine="643"/>
        <w:rPr>
          <w:rFonts w:eastAsia="仿宋"/>
          <w:color w:val="000000"/>
          <w:sz w:val="32"/>
          <w:szCs w:val="32"/>
          <w:lang w:bidi="zh-TW"/>
        </w:rPr>
      </w:pPr>
      <w:r>
        <w:rPr>
          <w:rFonts w:eastAsia="仿宋_GB2312" w:cs="仿宋_GB2312" w:hint="eastAsia"/>
          <w:b/>
          <w:bCs/>
          <w:color w:val="000000"/>
          <w:sz w:val="32"/>
          <w:szCs w:val="32"/>
        </w:rPr>
        <w:t>绩效分析：</w:t>
      </w:r>
      <w:r>
        <w:rPr>
          <w:rFonts w:eastAsia="仿宋" w:hint="eastAsia"/>
          <w:color w:val="000000"/>
          <w:sz w:val="32"/>
          <w:szCs w:val="32"/>
          <w:lang w:bidi="zh-TW"/>
        </w:rPr>
        <w:t>今年我们立足在活动中心软件建设上下功夫，我们</w:t>
      </w:r>
      <w:r>
        <w:rPr>
          <w:rFonts w:eastAsia="仿宋" w:hint="eastAsia"/>
          <w:color w:val="000000"/>
          <w:sz w:val="32"/>
          <w:szCs w:val="32"/>
          <w:lang w:bidi="zh-TW"/>
        </w:rPr>
        <w:t>严格</w:t>
      </w:r>
      <w:r>
        <w:rPr>
          <w:rFonts w:eastAsia="仿宋" w:hint="eastAsia"/>
          <w:color w:val="000000"/>
          <w:sz w:val="32"/>
          <w:szCs w:val="32"/>
          <w:lang w:bidi="zh-TW"/>
        </w:rPr>
        <w:t>按照市委</w:t>
      </w:r>
      <w:r>
        <w:rPr>
          <w:rFonts w:eastAsia="仿宋" w:hint="eastAsia"/>
          <w:color w:val="000000"/>
          <w:sz w:val="32"/>
          <w:szCs w:val="32"/>
          <w:lang w:bidi="zh-TW"/>
        </w:rPr>
        <w:t>老干部局</w:t>
      </w:r>
      <w:r>
        <w:rPr>
          <w:rFonts w:eastAsia="仿宋" w:hint="eastAsia"/>
          <w:color w:val="000000"/>
          <w:sz w:val="32"/>
          <w:szCs w:val="32"/>
          <w:lang w:bidi="zh-TW"/>
        </w:rPr>
        <w:t>的要求，针对老干部需求不断变化的特点，在充分发挥阵地功能，拓宽活动领域，创新活动思路，提高服务管理质量等方面，加大工作力度，让更多的老同志从家中走出来、玩起来、乐起</w:t>
      </w:r>
      <w:r>
        <w:rPr>
          <w:rFonts w:eastAsia="仿宋" w:hint="eastAsia"/>
          <w:color w:val="000000"/>
          <w:sz w:val="32"/>
          <w:szCs w:val="32"/>
          <w:lang w:bidi="zh-TW"/>
        </w:rPr>
        <w:t>来</w:t>
      </w:r>
      <w:r>
        <w:rPr>
          <w:rFonts w:eastAsia="仿宋" w:hint="eastAsia"/>
          <w:color w:val="000000"/>
          <w:sz w:val="32"/>
          <w:szCs w:val="32"/>
          <w:lang w:bidi="zh-TW"/>
        </w:rPr>
        <w:t>，</w:t>
      </w:r>
      <w:r>
        <w:rPr>
          <w:rFonts w:eastAsia="仿宋" w:hint="eastAsia"/>
          <w:color w:val="000000"/>
          <w:sz w:val="32"/>
          <w:szCs w:val="32"/>
          <w:lang w:bidi="zh-TW"/>
        </w:rPr>
        <w:t>使活动中心真正成为精神文明建设的阵地、名符其实的老干部之家</w:t>
      </w:r>
      <w:r>
        <w:rPr>
          <w:rFonts w:eastAsia="仿宋" w:hint="eastAsia"/>
          <w:color w:val="000000"/>
          <w:sz w:val="32"/>
          <w:szCs w:val="32"/>
          <w:lang w:bidi="zh-TW"/>
        </w:rPr>
        <w:t>。</w:t>
      </w:r>
      <w:r>
        <w:rPr>
          <w:rFonts w:eastAsia="仿宋" w:hint="eastAsia"/>
          <w:color w:val="000000"/>
          <w:sz w:val="32"/>
          <w:szCs w:val="32"/>
          <w:lang w:bidi="zh-TW"/>
        </w:rPr>
        <w:t>我们精心组织和周到服务，</w:t>
      </w:r>
      <w:r>
        <w:rPr>
          <w:rFonts w:eastAsia="仿宋" w:hint="eastAsia"/>
          <w:color w:val="000000"/>
          <w:sz w:val="32"/>
          <w:szCs w:val="32"/>
          <w:lang w:bidi="zh-TW"/>
        </w:rPr>
        <w:t>在有限的经费中安排专项经费进行活动场所的</w:t>
      </w:r>
      <w:r>
        <w:rPr>
          <w:rFonts w:eastAsia="仿宋" w:hint="eastAsia"/>
          <w:color w:val="000000"/>
          <w:sz w:val="32"/>
          <w:szCs w:val="32"/>
          <w:lang w:bidi="zh-TW"/>
        </w:rPr>
        <w:t>改扩建</w:t>
      </w:r>
      <w:r>
        <w:rPr>
          <w:rFonts w:eastAsia="仿宋" w:hint="eastAsia"/>
          <w:color w:val="000000"/>
          <w:sz w:val="32"/>
          <w:szCs w:val="32"/>
          <w:lang w:bidi="zh-TW"/>
        </w:rPr>
        <w:t>工作</w:t>
      </w:r>
      <w:r>
        <w:rPr>
          <w:rFonts w:eastAsia="仿宋" w:hint="eastAsia"/>
          <w:color w:val="000000"/>
          <w:sz w:val="32"/>
          <w:szCs w:val="32"/>
          <w:lang w:bidi="zh-TW"/>
        </w:rPr>
        <w:t>，先后开设了阅文室、阅览室、会议室、棋牌室、台球厅、健身厅、餐厅、舞厅、学习室、电脑室，形成了一个集健身、娱乐、学习为一体的综合性多功能服务活动场所。近些年来，随着物质生活水平的提高和形势的发展，老干部对活动内容、方式的需求和意识随之也发生了变化。老同志已不满足日常活动，要求走讲课堂学习知识</w:t>
      </w:r>
      <w:r>
        <w:rPr>
          <w:rFonts w:eastAsia="仿宋" w:hint="eastAsia"/>
          <w:color w:val="000000"/>
          <w:sz w:val="32"/>
          <w:szCs w:val="32"/>
          <w:lang w:bidi="zh-TW"/>
        </w:rPr>
        <w:t>并</w:t>
      </w:r>
      <w:r>
        <w:rPr>
          <w:rFonts w:eastAsia="仿宋" w:hint="eastAsia"/>
          <w:color w:val="000000"/>
          <w:sz w:val="32"/>
          <w:szCs w:val="32"/>
          <w:lang w:bidi="zh-TW"/>
        </w:rPr>
        <w:t>对</w:t>
      </w:r>
      <w:r>
        <w:rPr>
          <w:rFonts w:eastAsia="仿宋" w:hint="eastAsia"/>
          <w:color w:val="000000"/>
          <w:sz w:val="32"/>
          <w:szCs w:val="32"/>
          <w:lang w:bidi="zh-TW"/>
        </w:rPr>
        <w:t>信息技术</w:t>
      </w:r>
      <w:r>
        <w:rPr>
          <w:rFonts w:eastAsia="仿宋" w:hint="eastAsia"/>
          <w:color w:val="000000"/>
          <w:sz w:val="32"/>
          <w:szCs w:val="32"/>
          <w:lang w:bidi="zh-TW"/>
        </w:rPr>
        <w:t>产生兴趣，我们以“老干部工作无小事”为工作思路，先后改建了学习室，聘请</w:t>
      </w:r>
      <w:r>
        <w:rPr>
          <w:rFonts w:eastAsia="仿宋" w:hint="eastAsia"/>
          <w:color w:val="000000"/>
          <w:sz w:val="32"/>
          <w:szCs w:val="32"/>
          <w:lang w:bidi="zh-TW"/>
        </w:rPr>
        <w:t>具有专业特长和热心为老干部服务的人员担任教师，添置了</w:t>
      </w:r>
      <w:r>
        <w:rPr>
          <w:rFonts w:eastAsia="仿宋" w:hint="eastAsia"/>
          <w:color w:val="000000"/>
          <w:sz w:val="32"/>
          <w:szCs w:val="32"/>
          <w:lang w:bidi="zh-TW"/>
        </w:rPr>
        <w:t>100</w:t>
      </w:r>
      <w:r>
        <w:rPr>
          <w:rFonts w:eastAsia="仿宋" w:hint="eastAsia"/>
          <w:color w:val="000000"/>
          <w:sz w:val="32"/>
          <w:szCs w:val="32"/>
          <w:lang w:bidi="zh-TW"/>
        </w:rPr>
        <w:t>台电脑，开设了书法班、绘画班、电脑班，为老有所学创造了条件，受到老同志的普遍欢迎。</w:t>
      </w:r>
    </w:p>
    <w:p w:rsidR="00D748DB" w:rsidRDefault="00AB20B1">
      <w:pPr>
        <w:spacing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3.2.7 </w:t>
      </w:r>
      <w:r>
        <w:rPr>
          <w:rFonts w:eastAsia="仿宋_GB2312" w:cs="仿宋_GB2312" w:hint="eastAsia"/>
          <w:b/>
          <w:bCs/>
          <w:color w:val="000000"/>
          <w:sz w:val="32"/>
          <w:szCs w:val="32"/>
        </w:rPr>
        <w:t>履职效果</w:t>
      </w:r>
    </w:p>
    <w:p w:rsidR="00D748DB" w:rsidRDefault="00AB20B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lastRenderedPageBreak/>
        <w:t>总分</w:t>
      </w:r>
      <w:r>
        <w:rPr>
          <w:rFonts w:eastAsia="仿宋_GB2312" w:hint="eastAsia"/>
          <w:color w:val="000000"/>
          <w:sz w:val="32"/>
          <w:szCs w:val="32"/>
        </w:rPr>
        <w:t>10</w:t>
      </w:r>
      <w:r>
        <w:rPr>
          <w:rFonts w:eastAsia="仿宋_GB2312" w:cs="仿宋_GB2312" w:hint="eastAsia"/>
          <w:color w:val="000000"/>
          <w:sz w:val="32"/>
          <w:szCs w:val="32"/>
        </w:rPr>
        <w:t>分，自评得分</w:t>
      </w:r>
      <w:r>
        <w:rPr>
          <w:rFonts w:eastAsia="仿宋_GB2312" w:hint="eastAsia"/>
          <w:color w:val="000000"/>
          <w:sz w:val="32"/>
          <w:szCs w:val="32"/>
        </w:rPr>
        <w:t>10</w:t>
      </w:r>
      <w:r>
        <w:rPr>
          <w:rFonts w:eastAsia="仿宋_GB2312" w:cs="仿宋_GB2312" w:hint="eastAsia"/>
          <w:color w:val="000000"/>
          <w:sz w:val="32"/>
          <w:szCs w:val="32"/>
        </w:rPr>
        <w:t>分。</w:t>
      </w:r>
    </w:p>
    <w:p w:rsidR="00D748DB" w:rsidRDefault="00AB20B1">
      <w:pPr>
        <w:pStyle w:val="a4"/>
        <w:spacing w:after="0"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3.2.7.1</w:t>
      </w:r>
      <w:r>
        <w:rPr>
          <w:rFonts w:eastAsia="仿宋_GB2312" w:cs="仿宋_GB2312" w:hint="eastAsia"/>
          <w:b/>
          <w:bCs/>
          <w:color w:val="000000"/>
          <w:sz w:val="32"/>
          <w:szCs w:val="32"/>
        </w:rPr>
        <w:t>年度工作计划圆满完成情况</w:t>
      </w:r>
    </w:p>
    <w:p w:rsidR="00D748DB" w:rsidRDefault="00AB20B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5</w:t>
      </w:r>
      <w:r>
        <w:rPr>
          <w:rFonts w:eastAsia="仿宋_GB2312" w:cs="仿宋_GB2312" w:hint="eastAsia"/>
          <w:color w:val="000000"/>
          <w:sz w:val="32"/>
          <w:szCs w:val="32"/>
        </w:rPr>
        <w:t>分，自评得分</w:t>
      </w:r>
      <w:r>
        <w:rPr>
          <w:rFonts w:eastAsia="仿宋_GB2312" w:hint="eastAsia"/>
          <w:color w:val="000000"/>
          <w:sz w:val="32"/>
          <w:szCs w:val="32"/>
        </w:rPr>
        <w:t>5</w:t>
      </w:r>
      <w:r>
        <w:rPr>
          <w:rFonts w:eastAsia="仿宋_GB2312" w:cs="仿宋_GB2312" w:hint="eastAsia"/>
          <w:color w:val="000000"/>
          <w:sz w:val="32"/>
          <w:szCs w:val="32"/>
        </w:rPr>
        <w:t>分。</w:t>
      </w:r>
    </w:p>
    <w:p w:rsidR="00D748DB" w:rsidRDefault="00AB20B1">
      <w:pPr>
        <w:pStyle w:val="a4"/>
        <w:spacing w:after="0" w:line="560" w:lineRule="exact"/>
        <w:ind w:firstLineChars="200" w:firstLine="643"/>
        <w:rPr>
          <w:rFonts w:eastAsia="仿宋_GB2312"/>
          <w:color w:val="000000"/>
          <w:sz w:val="32"/>
          <w:szCs w:val="32"/>
        </w:rPr>
      </w:pPr>
      <w:r>
        <w:rPr>
          <w:rFonts w:eastAsia="仿宋_GB2312" w:cs="仿宋_GB2312" w:hint="eastAsia"/>
          <w:b/>
          <w:bCs/>
          <w:color w:val="000000"/>
          <w:sz w:val="32"/>
          <w:szCs w:val="32"/>
        </w:rPr>
        <w:t>绩效分析：</w:t>
      </w:r>
      <w:r>
        <w:rPr>
          <w:rFonts w:eastAsia="仿宋_GB2312" w:hint="eastAsia"/>
          <w:color w:val="000000"/>
          <w:sz w:val="32"/>
          <w:szCs w:val="32"/>
        </w:rPr>
        <w:t>根据年度工作要求，圆满完成中央、省市委下达的各项指标要求。</w:t>
      </w:r>
    </w:p>
    <w:p w:rsidR="00D748DB" w:rsidRDefault="00AB20B1">
      <w:pPr>
        <w:pStyle w:val="a4"/>
        <w:spacing w:after="0" w:line="560" w:lineRule="exact"/>
        <w:ind w:firstLineChars="200" w:firstLine="643"/>
        <w:rPr>
          <w:rFonts w:eastAsia="仿宋_GB2312" w:cs="仿宋_GB2312"/>
          <w:b/>
          <w:bCs/>
          <w:color w:val="000000"/>
          <w:sz w:val="32"/>
          <w:szCs w:val="32"/>
        </w:rPr>
      </w:pPr>
      <w:r>
        <w:rPr>
          <w:rFonts w:eastAsia="仿宋_GB2312" w:cs="仿宋_GB2312" w:hint="eastAsia"/>
          <w:b/>
          <w:bCs/>
          <w:color w:val="000000"/>
          <w:sz w:val="32"/>
          <w:szCs w:val="32"/>
        </w:rPr>
        <w:t xml:space="preserve">3.2.7.2 </w:t>
      </w:r>
      <w:r>
        <w:rPr>
          <w:rFonts w:eastAsia="仿宋_GB2312" w:cs="仿宋_GB2312" w:hint="eastAsia"/>
          <w:b/>
          <w:bCs/>
          <w:color w:val="000000"/>
          <w:sz w:val="32"/>
          <w:szCs w:val="32"/>
        </w:rPr>
        <w:t>社会满意度情况</w:t>
      </w:r>
    </w:p>
    <w:p w:rsidR="00D748DB" w:rsidRDefault="00AB20B1">
      <w:pPr>
        <w:widowControl/>
        <w:spacing w:line="560" w:lineRule="exact"/>
        <w:ind w:firstLineChars="200" w:firstLine="640"/>
        <w:jc w:val="left"/>
        <w:rPr>
          <w:rFonts w:eastAsia="仿宋_GB2312" w:cs="仿宋_GB2312"/>
          <w:b/>
          <w:bCs/>
          <w:color w:val="000000"/>
          <w:sz w:val="32"/>
          <w:szCs w:val="32"/>
        </w:rPr>
      </w:pPr>
      <w:r>
        <w:rPr>
          <w:rFonts w:eastAsia="仿宋_GB2312" w:cs="仿宋_GB2312" w:hint="eastAsia"/>
          <w:color w:val="000000"/>
          <w:sz w:val="32"/>
          <w:szCs w:val="32"/>
        </w:rPr>
        <w:t>总分</w:t>
      </w:r>
      <w:r>
        <w:rPr>
          <w:rFonts w:eastAsia="仿宋_GB2312" w:hint="eastAsia"/>
          <w:color w:val="000000"/>
          <w:sz w:val="32"/>
          <w:szCs w:val="32"/>
        </w:rPr>
        <w:t>5</w:t>
      </w:r>
      <w:r>
        <w:rPr>
          <w:rFonts w:eastAsia="仿宋_GB2312" w:cs="仿宋_GB2312" w:hint="eastAsia"/>
          <w:color w:val="000000"/>
          <w:sz w:val="32"/>
          <w:szCs w:val="32"/>
        </w:rPr>
        <w:t>分，自评得分</w:t>
      </w:r>
      <w:r>
        <w:rPr>
          <w:rFonts w:eastAsia="仿宋_GB2312" w:hint="eastAsia"/>
          <w:color w:val="000000"/>
          <w:sz w:val="32"/>
          <w:szCs w:val="32"/>
        </w:rPr>
        <w:t>5</w:t>
      </w:r>
      <w:r>
        <w:rPr>
          <w:rFonts w:eastAsia="仿宋_GB2312" w:cs="仿宋_GB2312" w:hint="eastAsia"/>
          <w:color w:val="000000"/>
          <w:sz w:val="32"/>
          <w:szCs w:val="32"/>
        </w:rPr>
        <w:t>分。</w:t>
      </w:r>
    </w:p>
    <w:p w:rsidR="00D748DB" w:rsidRDefault="00AB20B1">
      <w:pPr>
        <w:pStyle w:val="a4"/>
        <w:spacing w:after="0" w:line="560" w:lineRule="exact"/>
        <w:ind w:firstLineChars="200" w:firstLine="643"/>
        <w:rPr>
          <w:rFonts w:eastAsia="方正小标宋简体"/>
          <w:b/>
          <w:bCs/>
          <w:color w:val="000000"/>
          <w:sz w:val="36"/>
          <w:szCs w:val="32"/>
          <w:shd w:val="clear" w:color="auto" w:fill="FFFFFF"/>
        </w:rPr>
      </w:pPr>
      <w:r>
        <w:rPr>
          <w:rFonts w:eastAsia="仿宋_GB2312" w:cs="仿宋_GB2312" w:hint="eastAsia"/>
          <w:b/>
          <w:bCs/>
          <w:color w:val="000000"/>
          <w:sz w:val="32"/>
          <w:szCs w:val="32"/>
        </w:rPr>
        <w:t>绩效分析：</w:t>
      </w:r>
      <w:r>
        <w:rPr>
          <w:rFonts w:eastAsia="仿宋_GB2312" w:hint="eastAsia"/>
          <w:color w:val="000000"/>
          <w:sz w:val="32"/>
          <w:szCs w:val="32"/>
        </w:rPr>
        <w:t>根据社会群众和离退休干部满意度情况反馈，</w:t>
      </w:r>
      <w:r>
        <w:rPr>
          <w:rFonts w:eastAsia="仿宋_GB2312" w:hint="eastAsia"/>
          <w:color w:val="000000"/>
          <w:sz w:val="32"/>
          <w:szCs w:val="32"/>
        </w:rPr>
        <w:t>2021</w:t>
      </w:r>
      <w:r>
        <w:rPr>
          <w:rFonts w:eastAsia="仿宋_GB2312" w:hint="eastAsia"/>
          <w:color w:val="000000"/>
          <w:sz w:val="32"/>
          <w:szCs w:val="32"/>
        </w:rPr>
        <w:t>年连云港市离退休干部服务管理工作的满意度为</w:t>
      </w:r>
      <w:r>
        <w:rPr>
          <w:rFonts w:eastAsia="仿宋_GB2312" w:hint="eastAsia"/>
          <w:color w:val="000000"/>
          <w:sz w:val="32"/>
          <w:szCs w:val="32"/>
        </w:rPr>
        <w:t>91%</w:t>
      </w:r>
      <w:r>
        <w:rPr>
          <w:rFonts w:eastAsia="仿宋_GB2312" w:hint="eastAsia"/>
          <w:color w:val="000000"/>
          <w:sz w:val="32"/>
          <w:szCs w:val="32"/>
        </w:rPr>
        <w:t>。</w:t>
      </w:r>
      <w:r>
        <w:rPr>
          <w:rFonts w:eastAsia="仿宋_GB2312" w:hint="eastAsia"/>
          <w:color w:val="000000"/>
          <w:sz w:val="32"/>
          <w:szCs w:val="32"/>
        </w:rPr>
        <w:t xml:space="preserve">2021 </w:t>
      </w:r>
      <w:r>
        <w:rPr>
          <w:rFonts w:eastAsia="仿宋_GB2312" w:hint="eastAsia"/>
          <w:color w:val="000000"/>
          <w:sz w:val="32"/>
          <w:szCs w:val="32"/>
        </w:rPr>
        <w:t>年实际满意度包含了</w:t>
      </w:r>
      <w:r>
        <w:rPr>
          <w:rFonts w:eastAsia="仿宋_GB2312" w:hint="eastAsia"/>
          <w:color w:val="000000"/>
          <w:sz w:val="32"/>
          <w:szCs w:val="32"/>
        </w:rPr>
        <w:t>各项文体活动开展</w:t>
      </w:r>
      <w:r>
        <w:rPr>
          <w:rFonts w:eastAsia="仿宋_GB2312" w:hint="eastAsia"/>
          <w:color w:val="000000"/>
          <w:sz w:val="32"/>
          <w:szCs w:val="32"/>
        </w:rPr>
        <w:t>、</w:t>
      </w:r>
      <w:r>
        <w:rPr>
          <w:rFonts w:eastAsia="仿宋_GB2312" w:hint="eastAsia"/>
          <w:color w:val="000000"/>
          <w:sz w:val="32"/>
          <w:szCs w:val="32"/>
        </w:rPr>
        <w:t>场所规范化建设、</w:t>
      </w:r>
      <w:r>
        <w:rPr>
          <w:rFonts w:eastAsia="仿宋_GB2312" w:hint="eastAsia"/>
          <w:color w:val="000000"/>
          <w:sz w:val="32"/>
          <w:szCs w:val="32"/>
        </w:rPr>
        <w:t>引导离退休干部发挥作用等方面。</w:t>
      </w:r>
    </w:p>
    <w:p w:rsidR="00D748DB" w:rsidRDefault="00AB20B1">
      <w:pPr>
        <w:spacing w:line="560" w:lineRule="exact"/>
        <w:ind w:firstLineChars="200" w:firstLine="723"/>
        <w:rPr>
          <w:rFonts w:eastAsia="方正小标宋简体" w:cs="方正小标宋简体"/>
          <w:b/>
          <w:bCs/>
          <w:color w:val="000000"/>
          <w:sz w:val="36"/>
          <w:szCs w:val="32"/>
          <w:shd w:val="clear" w:color="auto" w:fill="FFFFFF"/>
        </w:rPr>
      </w:pPr>
      <w:r>
        <w:rPr>
          <w:rFonts w:eastAsia="方正小标宋简体"/>
          <w:b/>
          <w:bCs/>
          <w:color w:val="000000"/>
          <w:sz w:val="36"/>
          <w:szCs w:val="32"/>
          <w:shd w:val="clear" w:color="auto" w:fill="FFFFFF"/>
        </w:rPr>
        <w:t>4.</w:t>
      </w:r>
      <w:r>
        <w:rPr>
          <w:rFonts w:eastAsia="方正小标宋简体" w:cs="仿宋_GB2312" w:hint="eastAsia"/>
          <w:b/>
          <w:bCs/>
          <w:color w:val="000000"/>
          <w:sz w:val="36"/>
          <w:szCs w:val="32"/>
          <w:shd w:val="clear" w:color="auto" w:fill="FFFFFF"/>
        </w:rPr>
        <w:t xml:space="preserve"> </w:t>
      </w:r>
      <w:r>
        <w:rPr>
          <w:rFonts w:eastAsia="方正小标宋简体" w:cs="方正小标宋简体" w:hint="eastAsia"/>
          <w:b/>
          <w:bCs/>
          <w:color w:val="000000"/>
          <w:sz w:val="36"/>
          <w:szCs w:val="32"/>
          <w:shd w:val="clear" w:color="auto" w:fill="FFFFFF"/>
        </w:rPr>
        <w:t>需要说明事项</w:t>
      </w:r>
    </w:p>
    <w:p w:rsidR="00D748DB" w:rsidRDefault="00AB20B1">
      <w:pPr>
        <w:spacing w:line="560" w:lineRule="exact"/>
        <w:ind w:firstLine="640"/>
        <w:rPr>
          <w:rFonts w:eastAsia="仿宋_GB2312" w:cs="仿宋_GB2312"/>
          <w:color w:val="000000"/>
          <w:sz w:val="32"/>
          <w:szCs w:val="32"/>
        </w:rPr>
      </w:pPr>
      <w:r>
        <w:rPr>
          <w:rFonts w:eastAsia="仿宋_GB2312" w:cs="仿宋_GB2312" w:hint="eastAsia"/>
          <w:color w:val="000000"/>
          <w:sz w:val="32"/>
          <w:szCs w:val="32"/>
        </w:rPr>
        <w:t>无。</w:t>
      </w: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D748DB">
      <w:pPr>
        <w:spacing w:line="560" w:lineRule="exact"/>
        <w:ind w:firstLineChars="200" w:firstLine="723"/>
        <w:rPr>
          <w:rFonts w:eastAsia="方正小标宋简体" w:cs="方正小标宋简体"/>
          <w:b/>
          <w:bCs/>
          <w:color w:val="000000"/>
          <w:sz w:val="36"/>
          <w:szCs w:val="32"/>
          <w:shd w:val="clear" w:color="auto" w:fill="FFFFFF"/>
        </w:rPr>
      </w:pPr>
    </w:p>
    <w:p w:rsidR="00D748DB" w:rsidRDefault="00AB20B1">
      <w:pPr>
        <w:spacing w:line="560" w:lineRule="exact"/>
        <w:ind w:firstLineChars="200" w:firstLine="723"/>
        <w:rPr>
          <w:rFonts w:eastAsia="方正小标宋简体" w:cs="仿宋_GB2312"/>
          <w:b/>
          <w:color w:val="000000"/>
          <w:sz w:val="36"/>
          <w:szCs w:val="30"/>
          <w:shd w:val="clear" w:color="auto" w:fill="FFFFFF"/>
        </w:rPr>
      </w:pPr>
      <w:r>
        <w:rPr>
          <w:rFonts w:eastAsia="方正小标宋简体" w:cs="方正小标宋简体" w:hint="eastAsia"/>
          <w:b/>
          <w:bCs/>
          <w:color w:val="000000"/>
          <w:sz w:val="36"/>
          <w:szCs w:val="32"/>
          <w:shd w:val="clear" w:color="auto" w:fill="FFFFFF"/>
        </w:rPr>
        <w:lastRenderedPageBreak/>
        <w:t>5.</w:t>
      </w:r>
      <w:r>
        <w:rPr>
          <w:rFonts w:eastAsia="方正小标宋简体" w:cs="仿宋_GB2312" w:hint="eastAsia"/>
          <w:b/>
          <w:bCs/>
          <w:color w:val="000000"/>
          <w:sz w:val="36"/>
          <w:szCs w:val="32"/>
          <w:shd w:val="clear" w:color="auto" w:fill="FFFFFF"/>
        </w:rPr>
        <w:t xml:space="preserve"> </w:t>
      </w:r>
      <w:r>
        <w:rPr>
          <w:rFonts w:eastAsia="方正小标宋简体" w:cs="方正小标宋简体" w:hint="eastAsia"/>
          <w:b/>
          <w:bCs/>
          <w:color w:val="000000"/>
          <w:sz w:val="36"/>
          <w:szCs w:val="32"/>
          <w:shd w:val="clear" w:color="auto" w:fill="FFFFFF"/>
        </w:rPr>
        <w:t>绩效评价结论</w:t>
      </w:r>
    </w:p>
    <w:p w:rsidR="00D748DB" w:rsidRDefault="00AB20B1">
      <w:pPr>
        <w:spacing w:line="560" w:lineRule="exact"/>
        <w:ind w:firstLineChars="200" w:firstLine="643"/>
        <w:jc w:val="left"/>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 xml:space="preserve">5.1 </w:t>
      </w:r>
      <w:r>
        <w:rPr>
          <w:rFonts w:eastAsia="黑体" w:cs="黑体" w:hint="eastAsia"/>
          <w:b/>
          <w:bCs/>
          <w:color w:val="000000"/>
          <w:sz w:val="32"/>
          <w:szCs w:val="32"/>
          <w:shd w:val="clear" w:color="auto" w:fill="FFFFFF"/>
        </w:rPr>
        <w:t>绩效评价得分</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总体来说，</w:t>
      </w:r>
      <w:r>
        <w:rPr>
          <w:rFonts w:eastAsia="仿宋_GB2312" w:hint="eastAsia"/>
          <w:color w:val="000000"/>
          <w:sz w:val="32"/>
          <w:szCs w:val="32"/>
        </w:rPr>
        <w:t>在市委老干部局的领导下，我们</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年部门整体支出情况良好，财政资金预算配置合理合规，预算执行严格有序，预算管理规范可控，资金效益合乎预期。从预算到执行和收入、支出、资产管理及信息公开，都严格按相关制度要求进行，全年收支平衡，有效保证了机构运转，圆满完成了上级下达的目标任务，取得了较大的社会效益。</w:t>
      </w:r>
    </w:p>
    <w:p w:rsidR="00D748DB" w:rsidRDefault="00AB20B1">
      <w:pPr>
        <w:spacing w:line="560" w:lineRule="exact"/>
        <w:ind w:firstLineChars="200" w:firstLine="640"/>
        <w:rPr>
          <w:rFonts w:eastAsia="仿宋_GB2312"/>
          <w:color w:val="000000"/>
          <w:sz w:val="32"/>
          <w:szCs w:val="32"/>
        </w:rPr>
      </w:pPr>
      <w:r>
        <w:rPr>
          <w:rFonts w:eastAsia="仿宋_GB2312"/>
          <w:color w:val="000000"/>
          <w:sz w:val="32"/>
          <w:szCs w:val="32"/>
        </w:rPr>
        <w:t>通过对照指标体系组织综合考评，逐条分析打分并形成初步结论。</w:t>
      </w:r>
      <w:r>
        <w:rPr>
          <w:rFonts w:eastAsia="仿宋_GB2312" w:hint="eastAsia"/>
          <w:color w:val="000000"/>
          <w:sz w:val="32"/>
          <w:szCs w:val="32"/>
        </w:rPr>
        <w:t>活动中心</w:t>
      </w:r>
      <w:r>
        <w:rPr>
          <w:rFonts w:eastAsia="仿宋_GB2312"/>
          <w:color w:val="000000"/>
          <w:sz w:val="32"/>
          <w:szCs w:val="32"/>
        </w:rPr>
        <w:t>按照相关财政支出绩效自评暂行办法对本部门整体支出绩效进行了自查自评，绩效评价结果实施百分制和四级分类：</w:t>
      </w:r>
      <w:r>
        <w:rPr>
          <w:rFonts w:eastAsia="仿宋_GB2312"/>
          <w:color w:val="000000"/>
          <w:sz w:val="32"/>
          <w:szCs w:val="32"/>
        </w:rPr>
        <w:t>90</w:t>
      </w:r>
      <w:r>
        <w:rPr>
          <w:rFonts w:eastAsia="仿宋_GB2312"/>
          <w:color w:val="000000"/>
          <w:sz w:val="32"/>
          <w:szCs w:val="32"/>
        </w:rPr>
        <w:t>（含）</w:t>
      </w:r>
      <w:r>
        <w:rPr>
          <w:rFonts w:eastAsia="仿宋_GB2312"/>
          <w:color w:val="000000"/>
          <w:sz w:val="32"/>
          <w:szCs w:val="32"/>
        </w:rPr>
        <w:t>-100</w:t>
      </w:r>
      <w:r>
        <w:rPr>
          <w:rFonts w:eastAsia="仿宋_GB2312"/>
          <w:color w:val="000000"/>
          <w:sz w:val="32"/>
          <w:szCs w:val="32"/>
        </w:rPr>
        <w:t>分为优、</w:t>
      </w:r>
      <w:r>
        <w:rPr>
          <w:rFonts w:eastAsia="仿宋_GB2312"/>
          <w:color w:val="000000"/>
          <w:sz w:val="32"/>
          <w:szCs w:val="32"/>
        </w:rPr>
        <w:t>80</w:t>
      </w:r>
      <w:r>
        <w:rPr>
          <w:rFonts w:eastAsia="仿宋_GB2312"/>
          <w:color w:val="000000"/>
          <w:sz w:val="32"/>
          <w:szCs w:val="32"/>
        </w:rPr>
        <w:t>（含）</w:t>
      </w:r>
      <w:r>
        <w:rPr>
          <w:rFonts w:eastAsia="仿宋_GB2312"/>
          <w:color w:val="000000"/>
          <w:sz w:val="32"/>
          <w:szCs w:val="32"/>
        </w:rPr>
        <w:t>-90</w:t>
      </w:r>
      <w:r>
        <w:rPr>
          <w:rFonts w:eastAsia="仿宋_GB2312"/>
          <w:color w:val="000000"/>
          <w:sz w:val="32"/>
          <w:szCs w:val="32"/>
        </w:rPr>
        <w:t>分为良、</w:t>
      </w:r>
      <w:r>
        <w:rPr>
          <w:rFonts w:eastAsia="仿宋_GB2312"/>
          <w:color w:val="000000"/>
          <w:sz w:val="32"/>
          <w:szCs w:val="32"/>
        </w:rPr>
        <w:t>60</w:t>
      </w:r>
      <w:r>
        <w:rPr>
          <w:rFonts w:eastAsia="仿宋_GB2312"/>
          <w:color w:val="000000"/>
          <w:sz w:val="32"/>
          <w:szCs w:val="32"/>
        </w:rPr>
        <w:t>（含）</w:t>
      </w:r>
      <w:r>
        <w:rPr>
          <w:rFonts w:eastAsia="仿宋_GB2312"/>
          <w:color w:val="000000"/>
          <w:sz w:val="32"/>
          <w:szCs w:val="32"/>
        </w:rPr>
        <w:t>-80</w:t>
      </w:r>
      <w:r>
        <w:rPr>
          <w:rFonts w:eastAsia="仿宋_GB2312"/>
          <w:color w:val="000000"/>
          <w:sz w:val="32"/>
          <w:szCs w:val="32"/>
        </w:rPr>
        <w:t>分为中、</w:t>
      </w:r>
      <w:r>
        <w:rPr>
          <w:rFonts w:eastAsia="仿宋_GB2312"/>
          <w:color w:val="000000"/>
          <w:sz w:val="32"/>
          <w:szCs w:val="32"/>
        </w:rPr>
        <w:t>60</w:t>
      </w:r>
      <w:r>
        <w:rPr>
          <w:rFonts w:eastAsia="仿宋_GB2312"/>
          <w:color w:val="000000"/>
          <w:sz w:val="32"/>
          <w:szCs w:val="32"/>
        </w:rPr>
        <w:t>分以下为差。我们认为市局总体目标和考核指标明确，决策流程完善且严格执行，有资金使用管理制度</w:t>
      </w:r>
      <w:r>
        <w:rPr>
          <w:rFonts w:eastAsia="仿宋_GB2312" w:hint="eastAsia"/>
          <w:color w:val="000000"/>
          <w:sz w:val="32"/>
          <w:szCs w:val="32"/>
        </w:rPr>
        <w:t>，</w:t>
      </w:r>
      <w:r>
        <w:rPr>
          <w:rFonts w:eastAsia="仿宋_GB2312"/>
          <w:color w:val="000000"/>
          <w:sz w:val="32"/>
          <w:szCs w:val="32"/>
        </w:rPr>
        <w:t>财政资金及时到位，并按照相关规定进行使用，履职效益明显，自评总分为</w:t>
      </w:r>
      <w:r>
        <w:rPr>
          <w:rFonts w:eastAsia="仿宋_GB2312" w:hint="eastAsia"/>
          <w:color w:val="000000"/>
          <w:sz w:val="32"/>
          <w:szCs w:val="32"/>
        </w:rPr>
        <w:t>100</w:t>
      </w:r>
      <w:r>
        <w:rPr>
          <w:rFonts w:eastAsia="仿宋_GB2312"/>
          <w:color w:val="000000"/>
          <w:sz w:val="32"/>
          <w:szCs w:val="32"/>
        </w:rPr>
        <w:t>分。</w:t>
      </w:r>
    </w:p>
    <w:p w:rsidR="00D748DB" w:rsidRDefault="00AB20B1">
      <w:pPr>
        <w:spacing w:line="560" w:lineRule="exact"/>
        <w:ind w:firstLineChars="200" w:firstLine="643"/>
        <w:jc w:val="left"/>
        <w:rPr>
          <w:rFonts w:eastAsia="黑体" w:cs="黑体"/>
          <w:b/>
          <w:bCs/>
          <w:color w:val="000000"/>
          <w:sz w:val="32"/>
          <w:szCs w:val="32"/>
          <w:shd w:val="clear" w:color="auto" w:fill="FFFFFF"/>
        </w:rPr>
      </w:pPr>
      <w:r>
        <w:rPr>
          <w:rFonts w:eastAsia="仿宋_GB2312" w:cs="仿宋_GB2312" w:hint="eastAsia"/>
          <w:b/>
          <w:bCs/>
          <w:color w:val="000000"/>
          <w:sz w:val="32"/>
          <w:szCs w:val="32"/>
          <w:shd w:val="clear" w:color="auto" w:fill="FFFFFF"/>
        </w:rPr>
        <w:t xml:space="preserve">5.2 </w:t>
      </w:r>
      <w:r>
        <w:rPr>
          <w:rFonts w:eastAsia="黑体" w:cs="黑体" w:hint="eastAsia"/>
          <w:b/>
          <w:bCs/>
          <w:color w:val="000000"/>
          <w:sz w:val="32"/>
          <w:szCs w:val="32"/>
          <w:shd w:val="clear" w:color="auto" w:fill="FFFFFF"/>
        </w:rPr>
        <w:t>存在绩效问题</w:t>
      </w:r>
    </w:p>
    <w:p w:rsidR="00D748DB" w:rsidRDefault="00AB20B1">
      <w:pPr>
        <w:pStyle w:val="a8"/>
        <w:spacing w:line="560" w:lineRule="exact"/>
        <w:ind w:firstLineChars="200" w:firstLine="643"/>
        <w:rPr>
          <w:rFonts w:eastAsia="黑体" w:cs="黑体"/>
          <w:b/>
          <w:bCs/>
          <w:sz w:val="32"/>
          <w:szCs w:val="32"/>
          <w:shd w:val="clear" w:color="auto" w:fill="FFFFFF"/>
        </w:rPr>
      </w:pPr>
      <w:r>
        <w:rPr>
          <w:rFonts w:eastAsia="仿宋_GB2312" w:cs="仿宋_GB2312" w:hint="eastAsia"/>
          <w:b/>
          <w:bCs/>
          <w:sz w:val="32"/>
          <w:szCs w:val="32"/>
          <w:shd w:val="clear" w:color="auto" w:fill="FFFFFF"/>
        </w:rPr>
        <w:t xml:space="preserve">5.2.1 </w:t>
      </w:r>
      <w:r>
        <w:rPr>
          <w:rFonts w:eastAsia="仿宋_GB2312" w:cs="仿宋_GB2312" w:hint="eastAsia"/>
          <w:b/>
          <w:bCs/>
          <w:sz w:val="32"/>
          <w:szCs w:val="32"/>
          <w:shd w:val="clear" w:color="auto" w:fill="FFFFFF"/>
        </w:rPr>
        <w:t>部门整体支出绩效管理意识有待提高</w:t>
      </w:r>
    </w:p>
    <w:p w:rsidR="00D748DB" w:rsidRDefault="00AB20B1">
      <w:pPr>
        <w:pStyle w:val="a8"/>
        <w:spacing w:line="560" w:lineRule="exact"/>
        <w:ind w:firstLineChars="200" w:firstLine="640"/>
        <w:rPr>
          <w:rFonts w:eastAsia="仿宋_GB2312"/>
          <w:sz w:val="32"/>
          <w:szCs w:val="32"/>
        </w:rPr>
      </w:pPr>
      <w:r>
        <w:rPr>
          <w:rFonts w:eastAsia="仿宋_GB2312" w:cs="微软雅黑" w:hint="eastAsia"/>
          <w:sz w:val="32"/>
          <w:szCs w:val="32"/>
          <w:shd w:val="clear" w:color="auto" w:fill="FFFFFF"/>
        </w:rPr>
        <w:t>（一）预算执行进度有待进一步</w:t>
      </w:r>
      <w:r>
        <w:rPr>
          <w:rFonts w:eastAsia="仿宋_GB2312" w:cs="微软雅黑" w:hint="eastAsia"/>
          <w:sz w:val="32"/>
          <w:szCs w:val="32"/>
          <w:shd w:val="clear" w:color="auto" w:fill="FFFFFF"/>
        </w:rPr>
        <w:t>提高；</w:t>
      </w:r>
    </w:p>
    <w:p w:rsidR="00D748DB" w:rsidRDefault="00AB20B1">
      <w:pPr>
        <w:pStyle w:val="a8"/>
        <w:spacing w:line="560" w:lineRule="exact"/>
        <w:ind w:firstLineChars="200" w:firstLine="640"/>
        <w:rPr>
          <w:rFonts w:eastAsia="仿宋_GB2312" w:cs="微软雅黑"/>
          <w:sz w:val="32"/>
          <w:szCs w:val="32"/>
          <w:shd w:val="clear" w:color="auto" w:fill="FFFFFF"/>
        </w:rPr>
      </w:pPr>
      <w:r>
        <w:rPr>
          <w:rFonts w:eastAsia="仿宋_GB2312" w:cs="微软雅黑" w:hint="eastAsia"/>
          <w:sz w:val="32"/>
          <w:szCs w:val="32"/>
          <w:shd w:val="clear" w:color="auto" w:fill="FFFFFF"/>
        </w:rPr>
        <w:t>（二）人员素质有待进一步提高。</w:t>
      </w:r>
    </w:p>
    <w:p w:rsidR="00D748DB" w:rsidRDefault="00AB20B1">
      <w:pPr>
        <w:pStyle w:val="a8"/>
        <w:spacing w:line="560" w:lineRule="exact"/>
        <w:ind w:firstLineChars="200" w:firstLine="640"/>
        <w:rPr>
          <w:rFonts w:eastAsia="仿宋_GB2312" w:cs="微软雅黑"/>
          <w:sz w:val="32"/>
          <w:szCs w:val="32"/>
          <w:shd w:val="clear" w:color="auto" w:fill="FFFFFF"/>
        </w:rPr>
      </w:pPr>
      <w:r>
        <w:rPr>
          <w:rFonts w:eastAsia="仿宋_GB2312" w:cs="微软雅黑" w:hint="eastAsia"/>
          <w:sz w:val="32"/>
          <w:szCs w:val="32"/>
          <w:shd w:val="clear" w:color="auto" w:fill="FFFFFF"/>
        </w:rPr>
        <w:t>由于预算绩效管理工作开展时间短，涉及面广，专业性强，加上缺乏系统的培训，单位对预算绩效管理理解不充分，对预算绩效管理业务不精通，在一定程度上影响了绩效评价工作质量。</w:t>
      </w:r>
    </w:p>
    <w:p w:rsidR="00D748DB" w:rsidRDefault="00AB20B1">
      <w:pPr>
        <w:pStyle w:val="a8"/>
        <w:spacing w:line="560" w:lineRule="exact"/>
        <w:ind w:firstLineChars="200" w:firstLine="643"/>
        <w:rPr>
          <w:rFonts w:eastAsia="仿宋_GB2312" w:cs="仿宋_GB2312"/>
          <w:b/>
          <w:bCs/>
          <w:sz w:val="32"/>
          <w:szCs w:val="32"/>
          <w:shd w:val="clear" w:color="auto" w:fill="FFFFFF"/>
        </w:rPr>
      </w:pPr>
      <w:r>
        <w:rPr>
          <w:rFonts w:eastAsia="仿宋_GB2312" w:cs="仿宋_GB2312" w:hint="eastAsia"/>
          <w:b/>
          <w:bCs/>
          <w:sz w:val="32"/>
          <w:szCs w:val="32"/>
          <w:shd w:val="clear" w:color="auto" w:fill="FFFFFF"/>
        </w:rPr>
        <w:lastRenderedPageBreak/>
        <w:t xml:space="preserve">5.2.2 </w:t>
      </w:r>
      <w:r>
        <w:rPr>
          <w:rFonts w:eastAsia="仿宋_GB2312" w:cs="仿宋_GB2312" w:hint="eastAsia"/>
          <w:b/>
          <w:bCs/>
          <w:sz w:val="32"/>
          <w:szCs w:val="32"/>
          <w:shd w:val="clear" w:color="auto" w:fill="FFFFFF"/>
        </w:rPr>
        <w:t>预算控制工作有待加强</w:t>
      </w:r>
    </w:p>
    <w:p w:rsidR="00D748DB" w:rsidRDefault="00AB20B1">
      <w:pPr>
        <w:spacing w:line="560" w:lineRule="exact"/>
        <w:ind w:firstLineChars="200" w:firstLine="640"/>
        <w:jc w:val="left"/>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提高绩效导向意识，优化制定的量化的目标，细化职责，</w:t>
      </w:r>
      <w:r>
        <w:rPr>
          <w:rFonts w:eastAsia="仿宋_GB2312" w:cs="仿宋_GB2312" w:hint="eastAsia"/>
          <w:color w:val="000000"/>
          <w:sz w:val="32"/>
          <w:szCs w:val="32"/>
          <w:shd w:val="clear" w:color="auto" w:fill="FFFFFF"/>
        </w:rPr>
        <w:t xml:space="preserve"> </w:t>
      </w:r>
      <w:r>
        <w:rPr>
          <w:rFonts w:eastAsia="仿宋_GB2312" w:cs="仿宋_GB2312" w:hint="eastAsia"/>
          <w:color w:val="000000"/>
          <w:sz w:val="32"/>
          <w:szCs w:val="32"/>
          <w:shd w:val="clear" w:color="auto" w:fill="FFFFFF"/>
        </w:rPr>
        <w:t>强化监督考核，及时调整目标及完成进度，推动量化绩效指标的完成。利用新媒体等资源及时跟进公众诉求，切实提高公众满意度。</w:t>
      </w: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D748DB">
      <w:pPr>
        <w:pStyle w:val="a4"/>
        <w:spacing w:line="560" w:lineRule="exact"/>
        <w:rPr>
          <w:rFonts w:eastAsia="仿宋_GB2312" w:cs="仿宋_GB2312"/>
          <w:color w:val="000000"/>
          <w:sz w:val="32"/>
          <w:szCs w:val="32"/>
          <w:shd w:val="clear" w:color="auto" w:fill="FFFFFF"/>
        </w:rPr>
      </w:pPr>
    </w:p>
    <w:p w:rsidR="00D748DB" w:rsidRDefault="00AB20B1">
      <w:pPr>
        <w:spacing w:line="560" w:lineRule="exact"/>
        <w:ind w:firstLineChars="200" w:firstLine="723"/>
        <w:rPr>
          <w:rFonts w:eastAsia="方正小标宋简体" w:cs="方正小标宋简体"/>
          <w:b/>
          <w:bCs/>
          <w:color w:val="000000"/>
          <w:sz w:val="36"/>
          <w:szCs w:val="32"/>
          <w:shd w:val="clear" w:color="auto" w:fill="FFFFFF"/>
        </w:rPr>
      </w:pPr>
      <w:r>
        <w:rPr>
          <w:rFonts w:eastAsia="方正小标宋简体" w:cs="方正小标宋简体" w:hint="eastAsia"/>
          <w:b/>
          <w:bCs/>
          <w:color w:val="000000"/>
          <w:sz w:val="36"/>
          <w:szCs w:val="32"/>
          <w:shd w:val="clear" w:color="auto" w:fill="FFFFFF"/>
        </w:rPr>
        <w:t>6.</w:t>
      </w:r>
      <w:r>
        <w:rPr>
          <w:rFonts w:eastAsia="方正小标宋简体" w:cs="仿宋_GB2312" w:hint="eastAsia"/>
          <w:b/>
          <w:bCs/>
          <w:color w:val="000000"/>
          <w:sz w:val="36"/>
          <w:szCs w:val="32"/>
          <w:shd w:val="clear" w:color="auto" w:fill="FFFFFF"/>
        </w:rPr>
        <w:t xml:space="preserve"> </w:t>
      </w:r>
      <w:r>
        <w:rPr>
          <w:rFonts w:eastAsia="方正小标宋简体" w:cs="方正小标宋简体" w:hint="eastAsia"/>
          <w:b/>
          <w:bCs/>
          <w:color w:val="000000"/>
          <w:sz w:val="36"/>
          <w:szCs w:val="32"/>
          <w:shd w:val="clear" w:color="auto" w:fill="FFFFFF"/>
        </w:rPr>
        <w:t>经验教训与建议</w:t>
      </w:r>
    </w:p>
    <w:p w:rsidR="00D748DB" w:rsidRDefault="00AB20B1">
      <w:pPr>
        <w:spacing w:line="560" w:lineRule="exact"/>
        <w:ind w:firstLineChars="200" w:firstLine="643"/>
        <w:jc w:val="left"/>
        <w:rPr>
          <w:rFonts w:eastAsia="黑体" w:cs="黑体"/>
          <w:b/>
          <w:bCs/>
          <w:color w:val="000000"/>
          <w:sz w:val="32"/>
          <w:szCs w:val="32"/>
          <w:shd w:val="clear" w:color="auto" w:fill="FFFFFF"/>
        </w:rPr>
      </w:pPr>
      <w:r>
        <w:rPr>
          <w:rFonts w:eastAsia="黑体"/>
          <w:b/>
          <w:bCs/>
          <w:color w:val="000000"/>
          <w:sz w:val="32"/>
          <w:szCs w:val="32"/>
          <w:shd w:val="clear" w:color="auto" w:fill="FFFFFF"/>
        </w:rPr>
        <w:t>6.1</w:t>
      </w:r>
      <w:r>
        <w:rPr>
          <w:rFonts w:eastAsia="黑体" w:hint="eastAsia"/>
          <w:b/>
          <w:bCs/>
          <w:color w:val="000000"/>
          <w:sz w:val="32"/>
          <w:szCs w:val="32"/>
          <w:shd w:val="clear" w:color="auto" w:fill="FFFFFF"/>
        </w:rPr>
        <w:t xml:space="preserve"> </w:t>
      </w:r>
      <w:r>
        <w:rPr>
          <w:rFonts w:eastAsia="黑体" w:cs="黑体" w:hint="eastAsia"/>
          <w:b/>
          <w:bCs/>
          <w:color w:val="000000"/>
          <w:sz w:val="32"/>
          <w:szCs w:val="32"/>
          <w:shd w:val="clear" w:color="auto" w:fill="FFFFFF"/>
        </w:rPr>
        <w:t>经验教训</w:t>
      </w:r>
    </w:p>
    <w:p w:rsidR="00D748DB" w:rsidRDefault="00AB20B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（一）科学制定绩效目标</w:t>
      </w:r>
    </w:p>
    <w:p w:rsidR="00D748DB" w:rsidRDefault="00AB20B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在今后制定年度绩效目标时，将根据相关政府工作报告、</w:t>
      </w:r>
      <w:r>
        <w:rPr>
          <w:rFonts w:eastAsia="仿宋_GB2312" w:cs="仿宋_GB2312" w:hint="eastAsia"/>
          <w:color w:val="000000"/>
          <w:sz w:val="32"/>
          <w:szCs w:val="32"/>
          <w:shd w:val="clear" w:color="auto" w:fill="FFFFFF"/>
        </w:rPr>
        <w:lastRenderedPageBreak/>
        <w:t>年度工作计划和</w:t>
      </w:r>
      <w:r>
        <w:rPr>
          <w:rFonts w:eastAsia="仿宋_GB2312" w:cs="仿宋_GB2312" w:hint="eastAsia"/>
          <w:color w:val="000000"/>
          <w:sz w:val="32"/>
          <w:szCs w:val="32"/>
          <w:shd w:val="clear" w:color="auto" w:fill="FFFFFF"/>
        </w:rPr>
        <w:t>市局</w:t>
      </w:r>
      <w:r>
        <w:rPr>
          <w:rFonts w:eastAsia="仿宋_GB2312" w:cs="仿宋_GB2312" w:hint="eastAsia"/>
          <w:color w:val="000000"/>
          <w:sz w:val="32"/>
          <w:szCs w:val="32"/>
          <w:shd w:val="clear" w:color="auto" w:fill="FFFFFF"/>
        </w:rPr>
        <w:t>年度工作任务等文书文件的具体要求，进一步梳理细化，制定出更加明确具体的、定性和定量相结合的、可衡量考核的年度绩效目标。</w:t>
      </w:r>
    </w:p>
    <w:p w:rsidR="00D748DB" w:rsidRDefault="00AB20B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（二）重视资金预算管理</w:t>
      </w:r>
      <w:r>
        <w:rPr>
          <w:rFonts w:eastAsia="仿宋_GB2312" w:cs="仿宋_GB2312" w:hint="eastAsia"/>
          <w:color w:val="000000"/>
          <w:sz w:val="32"/>
          <w:szCs w:val="32"/>
          <w:shd w:val="clear" w:color="auto" w:fill="FFFFFF"/>
        </w:rPr>
        <w:t xml:space="preserve"> </w:t>
      </w:r>
    </w:p>
    <w:p w:rsidR="00D748DB" w:rsidRDefault="00AB20B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进一步加强预算管理，细化预算支出，严格控制预算执行，提高资金使用效率。加强年度内预算资金使用调度，对部分项目预算制定与执行偏离的情况，要具体分析原因，确保以后年度预算制定更加科学合理。</w:t>
      </w:r>
    </w:p>
    <w:p w:rsidR="00D748DB" w:rsidRDefault="00AB20B1">
      <w:pPr>
        <w:spacing w:line="560" w:lineRule="exact"/>
        <w:ind w:firstLineChars="200" w:firstLine="640"/>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（三）加强项目资料管理</w:t>
      </w:r>
      <w:r>
        <w:rPr>
          <w:rFonts w:eastAsia="仿宋_GB2312" w:cs="仿宋_GB2312" w:hint="eastAsia"/>
          <w:color w:val="000000"/>
          <w:sz w:val="32"/>
          <w:szCs w:val="32"/>
          <w:shd w:val="clear" w:color="auto" w:fill="FFFFFF"/>
        </w:rPr>
        <w:t xml:space="preserve"> </w:t>
      </w:r>
    </w:p>
    <w:p w:rsidR="00D748DB" w:rsidRDefault="00AB20B1">
      <w:pPr>
        <w:spacing w:line="560" w:lineRule="exact"/>
        <w:ind w:firstLineChars="200" w:firstLine="640"/>
        <w:rPr>
          <w:rFonts w:eastAsia="仿宋_GB2312"/>
          <w:color w:val="000000"/>
          <w:sz w:val="32"/>
          <w:szCs w:val="32"/>
        </w:rPr>
      </w:pPr>
      <w:r>
        <w:rPr>
          <w:rFonts w:eastAsia="仿宋_GB2312" w:cs="仿宋_GB2312" w:hint="eastAsia"/>
          <w:color w:val="000000"/>
          <w:sz w:val="32"/>
          <w:szCs w:val="32"/>
          <w:shd w:val="clear" w:color="auto" w:fill="FFFFFF"/>
        </w:rPr>
        <w:t>项目资料由专人汇总管理，及时收集、整理、归档和保管项目立项、论证、中期检查与项目验收、</w:t>
      </w:r>
      <w:r>
        <w:rPr>
          <w:rFonts w:eastAsia="仿宋_GB2312" w:cs="仿宋_GB2312" w:hint="eastAsia"/>
          <w:color w:val="000000"/>
          <w:sz w:val="32"/>
          <w:szCs w:val="32"/>
          <w:shd w:val="clear" w:color="auto" w:fill="FFFFFF"/>
        </w:rPr>
        <w:t>绩效评价等各环节的文件资料，保障项目档案的完整性、规范性。积极探索资料电子化信息共享，提高跨部门工作协同效率。</w:t>
      </w:r>
    </w:p>
    <w:p w:rsidR="00D748DB" w:rsidRDefault="00D748DB">
      <w:pPr>
        <w:pStyle w:val="a8"/>
        <w:spacing w:line="560" w:lineRule="exact"/>
        <w:rPr>
          <w:rFonts w:eastAsia="仿宋_GB2312" w:cs="仿宋_GB2312"/>
          <w:sz w:val="32"/>
          <w:szCs w:val="32"/>
          <w:shd w:val="clear" w:color="auto" w:fill="FFFFFF"/>
        </w:rPr>
      </w:pPr>
    </w:p>
    <w:p w:rsidR="00D748DB" w:rsidRDefault="00D748DB">
      <w:pPr>
        <w:pStyle w:val="a8"/>
        <w:spacing w:line="560" w:lineRule="exact"/>
        <w:rPr>
          <w:rFonts w:eastAsia="仿宋_GB2312" w:cs="仿宋_GB2312"/>
          <w:sz w:val="32"/>
          <w:szCs w:val="32"/>
          <w:shd w:val="clear" w:color="auto" w:fill="FFFFFF"/>
        </w:rPr>
      </w:pPr>
    </w:p>
    <w:p w:rsidR="00D748DB" w:rsidRDefault="00D748DB">
      <w:pPr>
        <w:pStyle w:val="a8"/>
        <w:spacing w:line="560" w:lineRule="exact"/>
        <w:rPr>
          <w:rFonts w:eastAsia="仿宋_GB2312" w:cs="仿宋_GB2312"/>
          <w:sz w:val="32"/>
          <w:szCs w:val="32"/>
          <w:shd w:val="clear" w:color="auto" w:fill="FFFFFF"/>
        </w:rPr>
      </w:pPr>
    </w:p>
    <w:p w:rsidR="00D748DB" w:rsidRDefault="00D748DB">
      <w:pPr>
        <w:pStyle w:val="a8"/>
        <w:spacing w:line="560" w:lineRule="exact"/>
        <w:rPr>
          <w:rFonts w:eastAsia="仿宋_GB2312" w:cs="仿宋_GB2312"/>
          <w:sz w:val="32"/>
          <w:szCs w:val="32"/>
          <w:shd w:val="clear" w:color="auto" w:fill="FFFFFF"/>
        </w:rPr>
      </w:pPr>
    </w:p>
    <w:p w:rsidR="00D748DB" w:rsidRDefault="00D748DB">
      <w:pPr>
        <w:pStyle w:val="a8"/>
        <w:spacing w:line="560" w:lineRule="exact"/>
        <w:rPr>
          <w:rFonts w:eastAsia="仿宋_GB2312" w:cs="仿宋_GB2312"/>
          <w:sz w:val="32"/>
          <w:szCs w:val="32"/>
          <w:shd w:val="clear" w:color="auto" w:fill="FFFFFF"/>
        </w:rPr>
      </w:pPr>
    </w:p>
    <w:p w:rsidR="00D748DB" w:rsidRDefault="00D748DB">
      <w:pPr>
        <w:pStyle w:val="a8"/>
        <w:spacing w:line="560" w:lineRule="exact"/>
        <w:rPr>
          <w:rFonts w:eastAsia="仿宋_GB2312" w:cs="仿宋_GB2312"/>
          <w:sz w:val="32"/>
          <w:szCs w:val="32"/>
          <w:shd w:val="clear" w:color="auto" w:fill="FFFFFF"/>
        </w:rPr>
      </w:pPr>
    </w:p>
    <w:p w:rsidR="00D748DB" w:rsidRDefault="00D748DB">
      <w:pPr>
        <w:pStyle w:val="a8"/>
        <w:spacing w:line="560" w:lineRule="exact"/>
        <w:rPr>
          <w:rFonts w:eastAsia="仿宋_GB2312" w:cs="仿宋_GB2312"/>
          <w:sz w:val="32"/>
          <w:szCs w:val="32"/>
          <w:shd w:val="clear" w:color="auto" w:fill="FFFFFF"/>
        </w:rPr>
      </w:pPr>
    </w:p>
    <w:p w:rsidR="00D748DB" w:rsidRDefault="00AB20B1">
      <w:pPr>
        <w:spacing w:line="560" w:lineRule="exact"/>
        <w:ind w:firstLineChars="200" w:firstLine="643"/>
        <w:jc w:val="left"/>
        <w:rPr>
          <w:rFonts w:eastAsia="黑体" w:cs="黑体"/>
          <w:b/>
          <w:bCs/>
          <w:color w:val="000000"/>
          <w:sz w:val="32"/>
          <w:szCs w:val="32"/>
          <w:shd w:val="clear" w:color="auto" w:fill="FFFFFF"/>
        </w:rPr>
      </w:pPr>
      <w:r>
        <w:rPr>
          <w:rFonts w:eastAsia="黑体"/>
          <w:b/>
          <w:bCs/>
          <w:color w:val="000000"/>
          <w:sz w:val="32"/>
          <w:szCs w:val="32"/>
          <w:shd w:val="clear" w:color="auto" w:fill="FFFFFF"/>
        </w:rPr>
        <w:t xml:space="preserve">6.2 </w:t>
      </w:r>
      <w:r>
        <w:rPr>
          <w:rFonts w:eastAsia="黑体" w:cs="黑体" w:hint="eastAsia"/>
          <w:b/>
          <w:bCs/>
          <w:color w:val="000000"/>
          <w:sz w:val="32"/>
          <w:szCs w:val="32"/>
          <w:shd w:val="clear" w:color="auto" w:fill="FFFFFF"/>
        </w:rPr>
        <w:t>建议</w:t>
      </w:r>
    </w:p>
    <w:p w:rsidR="00D748DB" w:rsidRDefault="00AB20B1">
      <w:pPr>
        <w:pStyle w:val="a8"/>
        <w:widowControl/>
        <w:spacing w:line="560" w:lineRule="exact"/>
        <w:ind w:firstLineChars="200" w:firstLine="640"/>
        <w:jc w:val="both"/>
        <w:rPr>
          <w:rFonts w:eastAsia="仿宋_GB2312" w:cs="仿宋_GB2312"/>
          <w:sz w:val="32"/>
          <w:szCs w:val="32"/>
        </w:rPr>
      </w:pPr>
      <w:r>
        <w:rPr>
          <w:rFonts w:eastAsia="仿宋_GB2312" w:cs="仿宋_GB2312" w:hint="eastAsia"/>
          <w:sz w:val="32"/>
          <w:szCs w:val="32"/>
          <w:shd w:val="clear" w:color="auto" w:fill="FFFFFF"/>
        </w:rPr>
        <w:t>推行部门机关绩效管理制度是深入贯彻落实科学发展观、加快转变经济发展方式的必然要求，是推进政府职能转变、提高政府执行力和公信力的重要举措，是转变机关作风、</w:t>
      </w:r>
      <w:r>
        <w:rPr>
          <w:rFonts w:eastAsia="仿宋_GB2312" w:cs="仿宋_GB2312" w:hint="eastAsia"/>
          <w:sz w:val="32"/>
          <w:szCs w:val="32"/>
          <w:shd w:val="clear" w:color="auto" w:fill="FFFFFF"/>
        </w:rPr>
        <w:lastRenderedPageBreak/>
        <w:t>加强政府勤政廉政建设的重要抓手。</w:t>
      </w:r>
      <w:r>
        <w:rPr>
          <w:rFonts w:eastAsia="仿宋_GB2312" w:hint="eastAsia"/>
          <w:sz w:val="32"/>
          <w:szCs w:val="32"/>
        </w:rPr>
        <w:t>在市委老干部局的领导下，我们</w:t>
      </w:r>
      <w:r>
        <w:rPr>
          <w:rFonts w:eastAsia="仿宋_GB2312" w:cs="仿宋_GB2312" w:hint="eastAsia"/>
          <w:sz w:val="32"/>
          <w:szCs w:val="32"/>
          <w:shd w:val="clear" w:color="auto" w:fill="FFFFFF"/>
        </w:rPr>
        <w:t>高度重视绩效工作，从开展绩效评价起，力求全面客观评价</w:t>
      </w:r>
      <w:r>
        <w:rPr>
          <w:rFonts w:eastAsia="仿宋_GB2312" w:cs="仿宋_GB2312" w:hint="eastAsia"/>
          <w:sz w:val="32"/>
          <w:szCs w:val="32"/>
          <w:shd w:val="clear" w:color="auto" w:fill="FFFFFF"/>
        </w:rPr>
        <w:t>本</w:t>
      </w:r>
      <w:r>
        <w:rPr>
          <w:rFonts w:eastAsia="仿宋_GB2312" w:cs="仿宋_GB2312" w:hint="eastAsia"/>
          <w:sz w:val="32"/>
          <w:szCs w:val="32"/>
          <w:shd w:val="clear" w:color="auto" w:fill="FFFFFF"/>
        </w:rPr>
        <w:t>部门工作绩效情况。下一步，</w:t>
      </w:r>
      <w:r>
        <w:rPr>
          <w:rFonts w:eastAsia="仿宋_GB2312" w:cs="仿宋_GB2312" w:hint="eastAsia"/>
          <w:sz w:val="32"/>
          <w:szCs w:val="32"/>
          <w:shd w:val="clear" w:color="auto" w:fill="FFFFFF"/>
        </w:rPr>
        <w:t>活动中心</w:t>
      </w:r>
      <w:r>
        <w:rPr>
          <w:rFonts w:eastAsia="仿宋_GB2312" w:cs="仿宋_GB2312" w:hint="eastAsia"/>
          <w:sz w:val="32"/>
          <w:szCs w:val="32"/>
          <w:shd w:val="clear" w:color="auto" w:fill="FFFFFF"/>
        </w:rPr>
        <w:t>将继续加大工作力度，在探索中总结提升，在实践中规范完善，加强绩效管理，不断提升</w:t>
      </w:r>
      <w:r>
        <w:rPr>
          <w:rFonts w:eastAsia="仿宋_GB2312" w:cs="仿宋_GB2312" w:hint="eastAsia"/>
          <w:sz w:val="32"/>
          <w:szCs w:val="32"/>
          <w:shd w:val="clear" w:color="auto" w:fill="FFFFFF"/>
        </w:rPr>
        <w:t>离退休干部相关服务管理</w:t>
      </w:r>
      <w:r>
        <w:rPr>
          <w:rFonts w:eastAsia="仿宋_GB2312" w:cs="仿宋_GB2312" w:hint="eastAsia"/>
          <w:sz w:val="32"/>
          <w:szCs w:val="32"/>
          <w:shd w:val="clear" w:color="auto" w:fill="FFFFFF"/>
        </w:rPr>
        <w:t>工作绩效，进一步发挥</w:t>
      </w:r>
      <w:r>
        <w:rPr>
          <w:rFonts w:eastAsia="仿宋_GB2312" w:cs="仿宋_GB2312" w:hint="eastAsia"/>
          <w:sz w:val="32"/>
          <w:szCs w:val="32"/>
          <w:shd w:val="clear" w:color="auto" w:fill="FFFFFF"/>
        </w:rPr>
        <w:t>离退休干部工作助力经济社会发展的</w:t>
      </w:r>
      <w:r>
        <w:rPr>
          <w:rFonts w:eastAsia="仿宋_GB2312" w:cs="仿宋_GB2312" w:hint="eastAsia"/>
          <w:sz w:val="32"/>
          <w:szCs w:val="32"/>
          <w:shd w:val="clear" w:color="auto" w:fill="FFFFFF"/>
        </w:rPr>
        <w:t>职能作用，为我市经济发展保驾护航，作出更大贡献。</w:t>
      </w:r>
    </w:p>
    <w:p w:rsidR="00D748DB" w:rsidRDefault="00AB20B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相关建议如下：</w:t>
      </w:r>
    </w:p>
    <w:p w:rsidR="00D748DB" w:rsidRDefault="00AB20B1">
      <w:pPr>
        <w:pStyle w:val="a8"/>
        <w:widowControl/>
        <w:spacing w:line="560" w:lineRule="exact"/>
        <w:ind w:left="420"/>
        <w:jc w:val="both"/>
        <w:rPr>
          <w:rFonts w:eastAsia="仿宋_GB2312" w:cs="仿宋_GB2312"/>
          <w:sz w:val="32"/>
          <w:szCs w:val="32"/>
        </w:rPr>
      </w:pPr>
      <w:r>
        <w:rPr>
          <w:rFonts w:eastAsia="仿宋_GB2312" w:cs="仿宋_GB2312" w:hint="eastAsia"/>
          <w:sz w:val="32"/>
          <w:szCs w:val="32"/>
          <w:shd w:val="clear" w:color="auto" w:fill="FFFFFF"/>
        </w:rPr>
        <w:t>（一）完善绩效评价体系，加强监督检查和考核工作</w:t>
      </w:r>
    </w:p>
    <w:p w:rsidR="00D748DB" w:rsidRDefault="00AB20B1">
      <w:pPr>
        <w:pStyle w:val="a8"/>
        <w:widowControl/>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r>
        <w:rPr>
          <w:rFonts w:eastAsia="仿宋_GB2312" w:cs="仿宋_GB2312" w:hint="eastAsia"/>
          <w:sz w:val="32"/>
          <w:szCs w:val="32"/>
          <w:shd w:val="clear" w:color="auto" w:fill="FFFFFF"/>
        </w:rPr>
        <w:t>。</w:t>
      </w:r>
    </w:p>
    <w:p w:rsidR="00D748DB" w:rsidRDefault="00AB20B1">
      <w:pPr>
        <w:pStyle w:val="a8"/>
        <w:widowControl/>
        <w:spacing w:line="560" w:lineRule="exact"/>
        <w:ind w:firstLineChars="200" w:firstLine="640"/>
        <w:jc w:val="both"/>
        <w:rPr>
          <w:rFonts w:eastAsia="仿宋_GB2312" w:cs="仿宋_GB2312"/>
          <w:sz w:val="32"/>
          <w:szCs w:val="32"/>
        </w:rPr>
      </w:pPr>
      <w:r>
        <w:rPr>
          <w:rFonts w:eastAsia="仿宋_GB2312" w:cs="仿宋_GB2312" w:hint="eastAsia"/>
          <w:sz w:val="32"/>
          <w:szCs w:val="32"/>
          <w:shd w:val="clear" w:color="auto" w:fill="FFFFFF"/>
        </w:rPr>
        <w:t>（二）推动相关制度建设，逐步建立以绩效为导向的预算编制模式</w:t>
      </w:r>
    </w:p>
    <w:p w:rsidR="00D748DB" w:rsidRDefault="00AB20B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从项目绩效评价制度入手，借鉴其他部门在绩效管理方面的经验和做法，制定机关统一的绩效考评制度，并将其贯彻到预算申请、预算分配、项目实施和绩效考评的全过程。把绩效考评的结果作为编制部门预算的重要依据，建立绩效预算激励机制。在预算管理中，将绩效评价从事后评价向预算编制、审查批准、执行过程等前置环节延伸，建立以绩效为导向的预算编制模式。</w:t>
      </w:r>
    </w:p>
    <w:p w:rsidR="00D748DB" w:rsidRDefault="00AB20B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（三）提高认识，加强部门整体支出绩效评价工作</w:t>
      </w:r>
    </w:p>
    <w:p w:rsidR="00D748DB" w:rsidRDefault="00AB20B1">
      <w:pPr>
        <w:pStyle w:val="a8"/>
        <w:widowControl/>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lastRenderedPageBreak/>
        <w:t>活动中心</w:t>
      </w:r>
      <w:r>
        <w:rPr>
          <w:rFonts w:eastAsia="仿宋_GB2312" w:cs="仿宋_GB2312" w:hint="eastAsia"/>
          <w:sz w:val="32"/>
          <w:szCs w:val="32"/>
          <w:shd w:val="clear" w:color="auto" w:fill="FFFFFF"/>
        </w:rPr>
        <w:t>全体干职工要提升部门整体支出绩效管理意识，将绩效理念贯穿于预算</w:t>
      </w:r>
      <w:r>
        <w:rPr>
          <w:rFonts w:eastAsia="仿宋_GB2312" w:cs="仿宋_GB2312" w:hint="eastAsia"/>
          <w:sz w:val="32"/>
          <w:szCs w:val="32"/>
          <w:shd w:val="clear" w:color="auto" w:fill="FFFFFF"/>
        </w:rPr>
        <w:t>编制与执行的全过程。对每个部门以及项目都分别制定相应的绩效指标，将部门整体支出绩效评价工作落实到每一笔费用支出当中，科学合理地对财政支出进行管理。</w:t>
      </w:r>
    </w:p>
    <w:p w:rsidR="00D748DB" w:rsidRDefault="00AB20B1">
      <w:pPr>
        <w:pStyle w:val="a8"/>
        <w:widowControl/>
        <w:numPr>
          <w:ilvl w:val="0"/>
          <w:numId w:val="2"/>
        </w:numPr>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合理安排收支预算，严格预算管理。</w:t>
      </w:r>
    </w:p>
    <w:p w:rsidR="00D748DB" w:rsidRDefault="00AB20B1">
      <w:pPr>
        <w:pStyle w:val="a8"/>
        <w:widowControl/>
        <w:numPr>
          <w:ilvl w:val="0"/>
          <w:numId w:val="2"/>
        </w:numPr>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重视日常财务收支管理工作。</w:t>
      </w:r>
    </w:p>
    <w:p w:rsidR="00D748DB" w:rsidRDefault="00AB20B1">
      <w:pPr>
        <w:pStyle w:val="a8"/>
        <w:widowControl/>
        <w:numPr>
          <w:ilvl w:val="0"/>
          <w:numId w:val="2"/>
        </w:numPr>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完善各项财务管理制度。</w:t>
      </w:r>
    </w:p>
    <w:p w:rsidR="00D748DB" w:rsidRDefault="00AB20B1">
      <w:pPr>
        <w:pStyle w:val="a8"/>
        <w:widowControl/>
        <w:numPr>
          <w:ilvl w:val="0"/>
          <w:numId w:val="2"/>
        </w:numPr>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科学调度，厉行节约。</w:t>
      </w:r>
    </w:p>
    <w:p w:rsidR="00D748DB" w:rsidRDefault="00AB20B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（四）严格预算管理，增强预算控制意识</w:t>
      </w:r>
    </w:p>
    <w:p w:rsidR="00D748DB" w:rsidRDefault="00AB20B1">
      <w:pPr>
        <w:pStyle w:val="a8"/>
        <w:widowControl/>
        <w:spacing w:line="560" w:lineRule="exact"/>
        <w:ind w:firstLine="420"/>
        <w:jc w:val="both"/>
        <w:rPr>
          <w:rFonts w:eastAsia="仿宋_GB2312" w:cs="仿宋_GB2312"/>
          <w:sz w:val="32"/>
          <w:szCs w:val="32"/>
        </w:rPr>
      </w:pPr>
      <w:r>
        <w:rPr>
          <w:rFonts w:eastAsia="仿宋_GB2312" w:cs="仿宋_GB2312" w:hint="eastAsia"/>
          <w:sz w:val="32"/>
          <w:szCs w:val="32"/>
          <w:shd w:val="clear" w:color="auto" w:fill="FFFFFF"/>
        </w:rPr>
        <w:t>加强预算编制的前瞻性。建议在编制年度部门预算时，结合上年度预决算收支情况和预算年度可以预计的收支情况进行科学、合理预算，尽可能保证预算年度内预算收支应编尽编。全面、科学地编制好年度部门预算是严格预算管理，做好预算控制工</w:t>
      </w:r>
      <w:r>
        <w:rPr>
          <w:rFonts w:eastAsia="仿宋_GB2312" w:cs="仿宋_GB2312" w:hint="eastAsia"/>
          <w:sz w:val="32"/>
          <w:szCs w:val="32"/>
          <w:shd w:val="clear" w:color="auto" w:fill="FFFFFF"/>
        </w:rPr>
        <w:t>作的前提。</w:t>
      </w:r>
    </w:p>
    <w:p w:rsidR="00D748DB" w:rsidRDefault="00AB20B1">
      <w:pPr>
        <w:pStyle w:val="a8"/>
        <w:widowControl/>
        <w:spacing w:line="560" w:lineRule="exact"/>
        <w:ind w:firstLine="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增强预算管理的执行力。杜绝预算执行和资金使用上的随意性。</w:t>
      </w:r>
    </w:p>
    <w:p w:rsidR="00D748DB" w:rsidRDefault="00AB20B1">
      <w:pPr>
        <w:pStyle w:val="a8"/>
        <w:widowControl/>
        <w:spacing w:line="560" w:lineRule="exact"/>
        <w:ind w:leftChars="200" w:left="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（五）增加公用经费的预算额度</w:t>
      </w:r>
    </w:p>
    <w:p w:rsidR="00D748DB" w:rsidRDefault="00AB20B1">
      <w:pPr>
        <w:pStyle w:val="a8"/>
        <w:widowControl/>
        <w:spacing w:line="560" w:lineRule="exact"/>
        <w:ind w:leftChars="200" w:left="420"/>
        <w:jc w:val="both"/>
        <w:rPr>
          <w:rFonts w:eastAsia="仿宋_GB2312" w:cs="仿宋_GB2312"/>
          <w:sz w:val="32"/>
          <w:szCs w:val="32"/>
          <w:shd w:val="clear" w:color="auto" w:fill="FFFFFF"/>
        </w:rPr>
      </w:pPr>
      <w:r>
        <w:rPr>
          <w:rFonts w:eastAsia="仿宋_GB2312" w:cs="仿宋_GB2312" w:hint="eastAsia"/>
          <w:sz w:val="32"/>
          <w:szCs w:val="32"/>
          <w:shd w:val="clear" w:color="auto" w:fill="FFFFFF"/>
        </w:rPr>
        <w:t>确保单位日常运行支出不挤占专项工作经费支出。</w:t>
      </w:r>
    </w:p>
    <w:p w:rsidR="00D748DB" w:rsidRDefault="00D748DB">
      <w:pPr>
        <w:pStyle w:val="a8"/>
        <w:widowControl/>
        <w:spacing w:line="560" w:lineRule="exact"/>
        <w:ind w:leftChars="200" w:left="420"/>
        <w:jc w:val="both"/>
        <w:rPr>
          <w:rFonts w:eastAsia="仿宋_GB2312" w:cs="仿宋_GB2312"/>
          <w:sz w:val="32"/>
          <w:szCs w:val="32"/>
          <w:shd w:val="clear" w:color="auto" w:fill="FFFFFF"/>
        </w:rPr>
      </w:pPr>
    </w:p>
    <w:p w:rsidR="00D748DB" w:rsidRDefault="00D748DB">
      <w:pPr>
        <w:pStyle w:val="a8"/>
        <w:widowControl/>
        <w:spacing w:line="560" w:lineRule="exact"/>
        <w:jc w:val="both"/>
        <w:rPr>
          <w:rFonts w:eastAsia="仿宋_GB2312" w:cs="仿宋_GB2312"/>
          <w:sz w:val="32"/>
          <w:szCs w:val="32"/>
          <w:shd w:val="clear" w:color="auto" w:fill="FFFFFF"/>
        </w:rPr>
        <w:sectPr w:rsidR="00D748DB">
          <w:footerReference w:type="default" r:id="rId10"/>
          <w:pgSz w:w="11906" w:h="16838"/>
          <w:pgMar w:top="1440" w:right="1800" w:bottom="1440" w:left="1800" w:header="851" w:footer="992" w:gutter="0"/>
          <w:pgNumType w:fmt="numberInDash" w:start="1"/>
          <w:cols w:space="720"/>
          <w:docGrid w:type="lines" w:linePitch="312"/>
        </w:sectPr>
      </w:pPr>
    </w:p>
    <w:tbl>
      <w:tblPr>
        <w:tblpPr w:leftFromText="180" w:rightFromText="180" w:vertAnchor="text" w:horzAnchor="page" w:tblpX="463" w:tblpY="625"/>
        <w:tblOverlap w:val="never"/>
        <w:tblW w:w="15795" w:type="dxa"/>
        <w:tblLayout w:type="fixed"/>
        <w:tblCellMar>
          <w:left w:w="0" w:type="dxa"/>
          <w:right w:w="0" w:type="dxa"/>
        </w:tblCellMar>
        <w:tblLook w:val="04A0"/>
      </w:tblPr>
      <w:tblGrid>
        <w:gridCol w:w="864"/>
        <w:gridCol w:w="921"/>
        <w:gridCol w:w="2610"/>
        <w:gridCol w:w="945"/>
        <w:gridCol w:w="4005"/>
        <w:gridCol w:w="2670"/>
        <w:gridCol w:w="2610"/>
        <w:gridCol w:w="615"/>
        <w:gridCol w:w="555"/>
      </w:tblGrid>
      <w:tr w:rsidR="00D748DB">
        <w:trPr>
          <w:trHeight w:val="254"/>
        </w:trPr>
        <w:tc>
          <w:tcPr>
            <w:tcW w:w="15795"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48DB" w:rsidRDefault="00AB20B1">
            <w:pPr>
              <w:widowControl/>
              <w:jc w:val="center"/>
              <w:textAlignment w:val="center"/>
              <w:rPr>
                <w:rFonts w:eastAsia="黑体" w:cs="黑体"/>
                <w:color w:val="000000"/>
                <w:sz w:val="36"/>
                <w:szCs w:val="36"/>
              </w:rPr>
            </w:pPr>
            <w:r>
              <w:rPr>
                <w:rFonts w:eastAsia="黑体" w:cs="黑体" w:hint="eastAsia"/>
                <w:b/>
                <w:bCs/>
                <w:color w:val="000000"/>
                <w:kern w:val="0"/>
                <w:sz w:val="36"/>
                <w:szCs w:val="36"/>
              </w:rPr>
              <w:lastRenderedPageBreak/>
              <w:t>2021</w:t>
            </w:r>
            <w:r>
              <w:rPr>
                <w:rFonts w:eastAsia="黑体" w:cs="黑体" w:hint="eastAsia"/>
                <w:b/>
                <w:bCs/>
                <w:color w:val="000000"/>
                <w:kern w:val="0"/>
                <w:sz w:val="36"/>
                <w:szCs w:val="36"/>
              </w:rPr>
              <w:t>年度连云港市老干部</w:t>
            </w:r>
            <w:r>
              <w:rPr>
                <w:rFonts w:eastAsia="黑体" w:cs="黑体" w:hint="eastAsia"/>
                <w:b/>
                <w:bCs/>
                <w:color w:val="000000"/>
                <w:kern w:val="0"/>
                <w:sz w:val="36"/>
                <w:szCs w:val="36"/>
              </w:rPr>
              <w:t>活动中心</w:t>
            </w:r>
            <w:r>
              <w:rPr>
                <w:rFonts w:eastAsia="黑体" w:cs="黑体" w:hint="eastAsia"/>
                <w:b/>
                <w:bCs/>
                <w:color w:val="000000"/>
                <w:kern w:val="0"/>
                <w:sz w:val="36"/>
                <w:szCs w:val="36"/>
              </w:rPr>
              <w:t>整体绩效评价自评表</w:t>
            </w:r>
          </w:p>
        </w:tc>
      </w:tr>
      <w:tr w:rsidR="00D748DB">
        <w:trPr>
          <w:trHeight w:val="509"/>
        </w:trPr>
        <w:tc>
          <w:tcPr>
            <w:tcW w:w="8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kern w:val="0"/>
                <w:sz w:val="22"/>
              </w:rPr>
            </w:pPr>
            <w:r>
              <w:rPr>
                <w:rFonts w:cs="宋体" w:hint="eastAsia"/>
                <w:b/>
                <w:color w:val="000000"/>
                <w:kern w:val="0"/>
                <w:sz w:val="22"/>
              </w:rPr>
              <w:t>一级</w:t>
            </w:r>
          </w:p>
          <w:p w:rsidR="00D748DB" w:rsidRDefault="00AB20B1">
            <w:pPr>
              <w:widowControl/>
              <w:jc w:val="center"/>
              <w:textAlignment w:val="center"/>
              <w:rPr>
                <w:rFonts w:cs="宋体"/>
                <w:b/>
                <w:color w:val="000000"/>
                <w:sz w:val="22"/>
              </w:rPr>
            </w:pPr>
            <w:r>
              <w:rPr>
                <w:rFonts w:cs="宋体" w:hint="eastAsia"/>
                <w:b/>
                <w:color w:val="000000"/>
                <w:kern w:val="0"/>
                <w:sz w:val="22"/>
              </w:rPr>
              <w:t>指标</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kern w:val="0"/>
                <w:sz w:val="22"/>
              </w:rPr>
            </w:pPr>
            <w:r>
              <w:rPr>
                <w:rFonts w:cs="宋体" w:hint="eastAsia"/>
                <w:b/>
                <w:color w:val="000000"/>
                <w:kern w:val="0"/>
                <w:sz w:val="22"/>
              </w:rPr>
              <w:t>二级</w:t>
            </w:r>
          </w:p>
          <w:p w:rsidR="00D748DB" w:rsidRDefault="00AB20B1">
            <w:pPr>
              <w:widowControl/>
              <w:jc w:val="center"/>
              <w:textAlignment w:val="center"/>
              <w:rPr>
                <w:rFonts w:cs="宋体"/>
                <w:b/>
                <w:color w:val="000000"/>
                <w:sz w:val="22"/>
              </w:rPr>
            </w:pPr>
            <w:r>
              <w:rPr>
                <w:rFonts w:cs="宋体" w:hint="eastAsia"/>
                <w:b/>
                <w:color w:val="000000"/>
                <w:kern w:val="0"/>
                <w:sz w:val="22"/>
              </w:rPr>
              <w:t>指标</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sz w:val="22"/>
              </w:rPr>
            </w:pPr>
            <w:r>
              <w:rPr>
                <w:rFonts w:cs="宋体" w:hint="eastAsia"/>
                <w:b/>
                <w:color w:val="000000"/>
                <w:kern w:val="0"/>
                <w:sz w:val="22"/>
              </w:rPr>
              <w:t>三级指标</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sz w:val="22"/>
              </w:rPr>
            </w:pPr>
            <w:r>
              <w:rPr>
                <w:rFonts w:cs="宋体" w:hint="eastAsia"/>
                <w:b/>
                <w:color w:val="000000"/>
                <w:kern w:val="0"/>
                <w:sz w:val="22"/>
              </w:rPr>
              <w:t>标准值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sz w:val="22"/>
              </w:rPr>
            </w:pPr>
            <w:r>
              <w:rPr>
                <w:rFonts w:cs="宋体" w:hint="eastAsia"/>
                <w:b/>
                <w:color w:val="000000"/>
                <w:kern w:val="0"/>
                <w:sz w:val="22"/>
              </w:rPr>
              <w:t>指标说明</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sz w:val="22"/>
              </w:rPr>
            </w:pPr>
            <w:r>
              <w:rPr>
                <w:rFonts w:cs="宋体" w:hint="eastAsia"/>
                <w:b/>
                <w:color w:val="000000"/>
                <w:kern w:val="0"/>
                <w:sz w:val="22"/>
              </w:rPr>
              <w:t>评分标准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sz w:val="22"/>
              </w:rPr>
            </w:pPr>
            <w:r>
              <w:rPr>
                <w:rFonts w:cs="宋体" w:hint="eastAsia"/>
                <w:b/>
                <w:color w:val="000000"/>
                <w:kern w:val="0"/>
                <w:sz w:val="22"/>
              </w:rPr>
              <w:t>评分依据</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sz w:val="22"/>
              </w:rPr>
            </w:pPr>
            <w:r>
              <w:rPr>
                <w:rFonts w:cs="宋体" w:hint="eastAsia"/>
                <w:b/>
                <w:color w:val="000000"/>
                <w:kern w:val="0"/>
                <w:sz w:val="22"/>
              </w:rPr>
              <w:t>权重</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b/>
                <w:color w:val="000000"/>
                <w:sz w:val="22"/>
              </w:rPr>
            </w:pPr>
            <w:r>
              <w:rPr>
                <w:rFonts w:cs="宋体" w:hint="eastAsia"/>
                <w:b/>
                <w:color w:val="000000"/>
                <w:kern w:val="0"/>
                <w:sz w:val="22"/>
              </w:rPr>
              <w:t>得分</w:t>
            </w:r>
          </w:p>
        </w:tc>
      </w:tr>
      <w:tr w:rsidR="00D748DB">
        <w:trPr>
          <w:trHeight w:val="90"/>
        </w:trPr>
        <w:tc>
          <w:tcPr>
            <w:tcW w:w="8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内部</w:t>
            </w:r>
          </w:p>
          <w:p w:rsidR="00D748DB" w:rsidRDefault="00AB20B1">
            <w:pPr>
              <w:widowControl/>
              <w:jc w:val="center"/>
              <w:textAlignment w:val="center"/>
              <w:rPr>
                <w:rFonts w:cs="宋体"/>
                <w:color w:val="000000"/>
                <w:kern w:val="0"/>
                <w:szCs w:val="21"/>
              </w:rPr>
            </w:pPr>
            <w:r>
              <w:rPr>
                <w:rFonts w:cs="宋体" w:hint="eastAsia"/>
                <w:color w:val="000000"/>
                <w:kern w:val="0"/>
                <w:szCs w:val="21"/>
              </w:rPr>
              <w:t>管理</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30</w:t>
            </w:r>
            <w:r>
              <w:rPr>
                <w:rFonts w:cs="宋体" w:hint="eastAsia"/>
                <w:color w:val="000000"/>
                <w:kern w:val="0"/>
                <w:szCs w:val="21"/>
              </w:rPr>
              <w:t>分）</w:t>
            </w: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决策</w:t>
            </w:r>
          </w:p>
          <w:p w:rsidR="00D748DB" w:rsidRDefault="00AB20B1">
            <w:pPr>
              <w:widowControl/>
              <w:jc w:val="center"/>
              <w:textAlignment w:val="center"/>
              <w:rPr>
                <w:rFonts w:cs="宋体"/>
                <w:color w:val="000000"/>
                <w:kern w:val="0"/>
                <w:szCs w:val="21"/>
              </w:rPr>
            </w:pPr>
            <w:r>
              <w:rPr>
                <w:rFonts w:cs="宋体" w:hint="eastAsia"/>
                <w:color w:val="000000"/>
                <w:kern w:val="0"/>
                <w:szCs w:val="21"/>
              </w:rPr>
              <w:t>管理</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中长期规划（</w:t>
            </w:r>
            <w:r>
              <w:rPr>
                <w:rFonts w:cs="宋体" w:hint="eastAsia"/>
                <w:color w:val="000000"/>
                <w:kern w:val="0"/>
                <w:szCs w:val="21"/>
              </w:rPr>
              <w:t>3</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有</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①考察部门是否具有明确的略规划；②战略规划的完整性；③是否与部门职能匹配</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3</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中长期规划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3</w:t>
            </w:r>
          </w:p>
        </w:tc>
      </w:tr>
      <w:tr w:rsidR="00D748DB">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年度工作计划（</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有</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①部门整体及各处室是否有年度工作计划；</w:t>
            </w:r>
          </w:p>
          <w:p w:rsidR="00D748DB" w:rsidRDefault="00AB20B1">
            <w:pPr>
              <w:widowControl/>
              <w:jc w:val="left"/>
              <w:textAlignment w:val="center"/>
              <w:rPr>
                <w:rFonts w:cs="宋体"/>
                <w:color w:val="000000"/>
                <w:szCs w:val="21"/>
              </w:rPr>
            </w:pPr>
            <w:r>
              <w:rPr>
                <w:rFonts w:cs="宋体" w:hint="eastAsia"/>
                <w:color w:val="000000"/>
                <w:kern w:val="0"/>
                <w:szCs w:val="21"/>
              </w:rPr>
              <w:t>②再根据年度工作计划对总体目标、计划实施内容、时间安排、资金安排、人员安排有明确安排。</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工作方案</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50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人员管理（</w:t>
            </w:r>
            <w:r>
              <w:rPr>
                <w:rFonts w:cs="宋体" w:hint="eastAsia"/>
                <w:color w:val="000000"/>
                <w:kern w:val="0"/>
                <w:szCs w:val="21"/>
              </w:rPr>
              <w:t>3</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财政供养人员控制情况</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合规</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在职人员数不超过编制数</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编制数合规记</w:t>
            </w:r>
            <w:r>
              <w:rPr>
                <w:rFonts w:cs="宋体" w:hint="eastAsia"/>
                <w:color w:val="000000"/>
                <w:kern w:val="0"/>
                <w:szCs w:val="21"/>
              </w:rPr>
              <w:t>1</w:t>
            </w:r>
            <w:r>
              <w:rPr>
                <w:rFonts w:cs="宋体" w:hint="eastAsia"/>
                <w:color w:val="000000"/>
                <w:kern w:val="0"/>
                <w:szCs w:val="21"/>
              </w:rPr>
              <w:t>分，超过不得分。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单位成立批复文件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76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人事管理制度建设</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hint="eastAsia"/>
                <w:color w:val="000000"/>
              </w:rPr>
              <w:t>健全</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考察是否建立相关人事管理及考核办法</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健全，记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单位管理制度</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工作人员学习与培训</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考察是否按照年度计划要求学习和管培训及进行具体实施情况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年度培训计划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68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资金及</w:t>
            </w:r>
          </w:p>
          <w:p w:rsidR="00D748DB" w:rsidRDefault="00AB20B1">
            <w:pPr>
              <w:widowControl/>
              <w:jc w:val="center"/>
              <w:textAlignment w:val="center"/>
              <w:rPr>
                <w:rFonts w:cs="宋体"/>
                <w:color w:val="000000"/>
                <w:szCs w:val="21"/>
              </w:rPr>
            </w:pPr>
            <w:r>
              <w:rPr>
                <w:rFonts w:cs="宋体" w:hint="eastAsia"/>
                <w:color w:val="000000"/>
                <w:kern w:val="0"/>
                <w:szCs w:val="21"/>
              </w:rPr>
              <w:t>资产管理（</w:t>
            </w:r>
            <w:r>
              <w:rPr>
                <w:rFonts w:cs="宋体" w:hint="eastAsia"/>
                <w:color w:val="000000"/>
                <w:kern w:val="0"/>
                <w:szCs w:val="21"/>
              </w:rPr>
              <w:t>12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财务管理规范性</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规范</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考察执行财务管理相关制度是否规范</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规范记</w:t>
            </w:r>
            <w:r>
              <w:rPr>
                <w:rFonts w:cs="宋体" w:hint="eastAsia"/>
                <w:color w:val="000000"/>
                <w:kern w:val="0"/>
                <w:szCs w:val="21"/>
              </w:rPr>
              <w:t>2</w:t>
            </w:r>
            <w:r>
              <w:rPr>
                <w:rFonts w:cs="宋体" w:hint="eastAsia"/>
                <w:color w:val="000000"/>
                <w:kern w:val="0"/>
                <w:szCs w:val="21"/>
              </w:rPr>
              <w:t>分，不规范不得分。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财政资金使用文件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1403"/>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支出调整预算执行率</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预算调整率</w:t>
            </w:r>
            <w:r>
              <w:rPr>
                <w:rFonts w:cs="宋体" w:hint="eastAsia"/>
                <w:color w:val="000000"/>
                <w:kern w:val="0"/>
                <w:szCs w:val="21"/>
              </w:rPr>
              <w:t>=</w:t>
            </w:r>
            <w:r>
              <w:rPr>
                <w:rFonts w:cs="宋体" w:hint="eastAsia"/>
                <w:color w:val="000000"/>
                <w:kern w:val="0"/>
                <w:szCs w:val="21"/>
              </w:rPr>
              <w:t>预算调整金额</w:t>
            </w:r>
            <w:r>
              <w:rPr>
                <w:rFonts w:cs="宋体" w:hint="eastAsia"/>
                <w:color w:val="000000"/>
                <w:kern w:val="0"/>
                <w:szCs w:val="21"/>
              </w:rPr>
              <w:t>/</w:t>
            </w:r>
            <w:r>
              <w:rPr>
                <w:rFonts w:cs="宋体" w:hint="eastAsia"/>
                <w:color w:val="000000"/>
                <w:kern w:val="0"/>
                <w:szCs w:val="21"/>
              </w:rPr>
              <w:t>部门预算数</w:t>
            </w:r>
            <w:r>
              <w:rPr>
                <w:rFonts w:cs="宋体" w:hint="eastAsia"/>
                <w:color w:val="000000"/>
                <w:kern w:val="0"/>
                <w:szCs w:val="21"/>
              </w:rPr>
              <w:t>*100%</w:t>
            </w:r>
            <w:r>
              <w:rPr>
                <w:rFonts w:cs="宋体" w:hint="eastAsia"/>
                <w:color w:val="000000"/>
                <w:kern w:val="0"/>
                <w:szCs w:val="21"/>
              </w:rPr>
              <w:t>。</w:t>
            </w:r>
          </w:p>
          <w:p w:rsidR="00D748DB" w:rsidRDefault="00AB20B1">
            <w:pPr>
              <w:widowControl/>
              <w:jc w:val="left"/>
              <w:textAlignment w:val="center"/>
              <w:rPr>
                <w:rFonts w:cs="宋体"/>
                <w:color w:val="000000"/>
                <w:kern w:val="0"/>
                <w:szCs w:val="21"/>
              </w:rPr>
            </w:pPr>
            <w:r>
              <w:rPr>
                <w:rFonts w:cs="宋体" w:hint="eastAsia"/>
                <w:color w:val="000000"/>
                <w:kern w:val="0"/>
                <w:szCs w:val="21"/>
              </w:rPr>
              <w:t>“预算调整金额”为年度执行中追加</w:t>
            </w:r>
          </w:p>
          <w:p w:rsidR="00D748DB" w:rsidRDefault="00AB20B1">
            <w:pPr>
              <w:widowControl/>
              <w:jc w:val="left"/>
              <w:textAlignment w:val="center"/>
              <w:rPr>
                <w:rFonts w:cs="宋体"/>
                <w:color w:val="000000"/>
                <w:szCs w:val="21"/>
              </w:rPr>
            </w:pPr>
            <w:r>
              <w:rPr>
                <w:rFonts w:cs="宋体" w:hint="eastAsia"/>
                <w:color w:val="000000"/>
                <w:kern w:val="0"/>
                <w:szCs w:val="21"/>
              </w:rPr>
              <w:t>或追减的资金，达到目标值得满分。</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2</w:t>
            </w:r>
            <w:r>
              <w:rPr>
                <w:rFonts w:cs="宋体" w:hint="eastAsia"/>
                <w:color w:val="000000"/>
                <w:kern w:val="0"/>
                <w:szCs w:val="21"/>
              </w:rPr>
              <w:t>分，每低</w:t>
            </w:r>
            <w:r>
              <w:rPr>
                <w:rFonts w:cs="宋体" w:hint="eastAsia"/>
                <w:color w:val="000000"/>
                <w:kern w:val="0"/>
                <w:szCs w:val="21"/>
              </w:rPr>
              <w:t>5</w:t>
            </w:r>
            <w:r>
              <w:rPr>
                <w:rFonts w:cs="宋体" w:hint="eastAsia"/>
                <w:color w:val="000000"/>
                <w:kern w:val="0"/>
                <w:szCs w:val="21"/>
              </w:rPr>
              <w:t>个百分点扣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按照预算调整执行</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专款专用率（</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专项资金项目率</w:t>
            </w:r>
            <w:r>
              <w:rPr>
                <w:rFonts w:cs="宋体" w:hint="eastAsia"/>
                <w:color w:val="000000"/>
                <w:kern w:val="0"/>
                <w:szCs w:val="21"/>
              </w:rPr>
              <w:t>=</w:t>
            </w:r>
            <w:r>
              <w:rPr>
                <w:rFonts w:cs="宋体" w:hint="eastAsia"/>
                <w:color w:val="000000"/>
                <w:kern w:val="0"/>
                <w:szCs w:val="21"/>
              </w:rPr>
              <w:t>专项资金项目实际到位项目资金</w:t>
            </w:r>
            <w:r>
              <w:rPr>
                <w:rFonts w:cs="宋体" w:hint="eastAsia"/>
                <w:color w:val="000000"/>
                <w:kern w:val="0"/>
                <w:szCs w:val="21"/>
              </w:rPr>
              <w:t>/</w:t>
            </w:r>
            <w:r>
              <w:rPr>
                <w:rFonts w:cs="宋体" w:hint="eastAsia"/>
                <w:color w:val="000000"/>
                <w:kern w:val="0"/>
                <w:szCs w:val="21"/>
              </w:rPr>
              <w:t>专项资金项目预算资金</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2</w:t>
            </w:r>
            <w:r>
              <w:rPr>
                <w:rFonts w:cs="宋体" w:hint="eastAsia"/>
                <w:color w:val="000000"/>
                <w:kern w:val="0"/>
                <w:szCs w:val="21"/>
              </w:rPr>
              <w:t>分，每低一个百分点扣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按照资金使用范围执行</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政府采购情况（</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合规</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①全部按照本年政府采购目录规定的采购组织形式和方式进行政府采购活动；</w:t>
            </w:r>
          </w:p>
          <w:p w:rsidR="00D748DB" w:rsidRDefault="00AB20B1">
            <w:pPr>
              <w:widowControl/>
              <w:jc w:val="left"/>
              <w:textAlignment w:val="center"/>
              <w:rPr>
                <w:rFonts w:cs="宋体"/>
                <w:color w:val="000000"/>
                <w:szCs w:val="21"/>
              </w:rPr>
            </w:pPr>
            <w:r>
              <w:rPr>
                <w:rFonts w:cs="宋体" w:hint="eastAsia"/>
                <w:color w:val="000000"/>
                <w:kern w:val="0"/>
                <w:szCs w:val="21"/>
              </w:rPr>
              <w:t>②对政府采购活动进行成果验收。</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按照政府采购文件要求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74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资产管理情况（</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合规</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①资产管理制度是否健全；</w:t>
            </w:r>
          </w:p>
          <w:p w:rsidR="00D748DB" w:rsidRDefault="00AB20B1">
            <w:pPr>
              <w:widowControl/>
              <w:jc w:val="left"/>
              <w:textAlignment w:val="center"/>
              <w:rPr>
                <w:rFonts w:cs="宋体"/>
                <w:color w:val="000000"/>
                <w:szCs w:val="21"/>
              </w:rPr>
            </w:pPr>
            <w:r>
              <w:rPr>
                <w:rFonts w:cs="宋体" w:hint="eastAsia"/>
                <w:color w:val="000000"/>
                <w:kern w:val="0"/>
                <w:szCs w:val="21"/>
              </w:rPr>
              <w:t>②资产管理按制度执行。</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每一项记</w:t>
            </w:r>
            <w:r>
              <w:rPr>
                <w:rFonts w:cs="宋体" w:hint="eastAsia"/>
                <w:color w:val="000000"/>
                <w:kern w:val="0"/>
                <w:szCs w:val="21"/>
              </w:rPr>
              <w:t>1</w:t>
            </w:r>
            <w:r>
              <w:rPr>
                <w:rFonts w:cs="宋体" w:hint="eastAsia"/>
                <w:color w:val="000000"/>
                <w:kern w:val="0"/>
                <w:szCs w:val="21"/>
              </w:rPr>
              <w:t>分，总分</w:t>
            </w:r>
            <w:r>
              <w:rPr>
                <w:rFonts w:cs="宋体" w:hint="eastAsia"/>
                <w:color w:val="000000"/>
                <w:kern w:val="0"/>
                <w:szCs w:val="21"/>
              </w:rPr>
              <w:t>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按照国有资产管理文件要求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82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固定资产利用率（</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固定资产利用率</w:t>
            </w:r>
            <w:r>
              <w:rPr>
                <w:rFonts w:cs="宋体" w:hint="eastAsia"/>
                <w:color w:val="000000"/>
                <w:kern w:val="0"/>
                <w:szCs w:val="21"/>
              </w:rPr>
              <w:t>=</w:t>
            </w:r>
            <w:r>
              <w:rPr>
                <w:rFonts w:cs="宋体" w:hint="eastAsia"/>
                <w:color w:val="000000"/>
                <w:kern w:val="0"/>
                <w:szCs w:val="21"/>
              </w:rPr>
              <w:t>实际在用的固定资产总额</w:t>
            </w:r>
            <w:r>
              <w:rPr>
                <w:rFonts w:cs="宋体" w:hint="eastAsia"/>
                <w:color w:val="000000"/>
                <w:kern w:val="0"/>
                <w:szCs w:val="21"/>
              </w:rPr>
              <w:t>/</w:t>
            </w:r>
            <w:r>
              <w:rPr>
                <w:rFonts w:cs="宋体" w:hint="eastAsia"/>
                <w:color w:val="000000"/>
                <w:kern w:val="0"/>
                <w:szCs w:val="21"/>
              </w:rPr>
              <w:t>所有固定资产总额</w:t>
            </w:r>
            <w:r>
              <w:rPr>
                <w:rFonts w:cs="宋体" w:hint="eastAsia"/>
                <w:color w:val="000000"/>
                <w:kern w:val="0"/>
                <w:szCs w:val="21"/>
              </w:rPr>
              <w:t>*100%</w:t>
            </w:r>
            <w:r>
              <w:rPr>
                <w:rFonts w:cs="宋体" w:hint="eastAsia"/>
                <w:color w:val="000000"/>
                <w:kern w:val="0"/>
                <w:szCs w:val="21"/>
              </w:rPr>
              <w:t>。</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利用率达</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2</w:t>
            </w:r>
            <w:r>
              <w:rPr>
                <w:rFonts w:cs="宋体" w:hint="eastAsia"/>
                <w:color w:val="000000"/>
                <w:kern w:val="0"/>
                <w:szCs w:val="21"/>
              </w:rPr>
              <w:t>分，每低于一个百分点扣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按照国有资产管理文件要求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120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机构建设与内控管理（</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信息公开度（</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①按规定内容公开预决算信息；</w:t>
            </w:r>
          </w:p>
          <w:p w:rsidR="00D748DB" w:rsidRDefault="00AB20B1">
            <w:pPr>
              <w:widowControl/>
              <w:jc w:val="left"/>
              <w:textAlignment w:val="center"/>
              <w:rPr>
                <w:rFonts w:cs="宋体"/>
                <w:color w:val="000000"/>
                <w:kern w:val="0"/>
                <w:szCs w:val="21"/>
              </w:rPr>
            </w:pPr>
            <w:r>
              <w:rPr>
                <w:rFonts w:cs="宋体" w:hint="eastAsia"/>
                <w:color w:val="000000"/>
                <w:kern w:val="0"/>
                <w:szCs w:val="21"/>
              </w:rPr>
              <w:t>②按规定时间公开预决算；</w:t>
            </w:r>
          </w:p>
          <w:p w:rsidR="00D748DB" w:rsidRDefault="00AB20B1">
            <w:pPr>
              <w:widowControl/>
              <w:jc w:val="left"/>
              <w:textAlignment w:val="center"/>
              <w:rPr>
                <w:rFonts w:cs="宋体"/>
                <w:color w:val="000000"/>
                <w:szCs w:val="21"/>
              </w:rPr>
            </w:pPr>
            <w:r>
              <w:rPr>
                <w:rFonts w:cs="宋体" w:hint="eastAsia"/>
                <w:color w:val="000000"/>
                <w:kern w:val="0"/>
                <w:szCs w:val="21"/>
              </w:rPr>
              <w:t>③公开机构概况类、环境质量状况类、环境业务管理类、政务管理类信息等。</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按规定公开信息记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《中华人民共和国政府信息公开条例》</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工作风险控制（</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健全</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按照工作环节、流程细化完善风险点，并控制好每一个风险点。</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健全，记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按照风险控制工作要求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71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档案管理星级（</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3/4/5</w:t>
            </w:r>
            <w:r>
              <w:rPr>
                <w:rFonts w:cs="宋体" w:hint="eastAsia"/>
                <w:color w:val="000000"/>
                <w:kern w:val="0"/>
                <w:szCs w:val="21"/>
              </w:rPr>
              <w:t>级</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考察内部各项工作的档案管理的完备情况。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档案星级管理达</w:t>
            </w:r>
            <w:r>
              <w:rPr>
                <w:rFonts w:cs="宋体" w:hint="eastAsia"/>
                <w:color w:val="000000"/>
                <w:kern w:val="0"/>
                <w:szCs w:val="21"/>
              </w:rPr>
              <w:t>3</w:t>
            </w:r>
            <w:r>
              <w:rPr>
                <w:rFonts w:cs="宋体" w:hint="eastAsia"/>
                <w:color w:val="000000"/>
                <w:kern w:val="0"/>
                <w:szCs w:val="21"/>
              </w:rPr>
              <w:t>级及以上记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按照档案管理要求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42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违纪违法发生数（</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按照国家法律法规执行公务，考察人员违法违纪的发生情况（含下属参公管理单位）。</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无违法违纪发生记</w:t>
            </w:r>
            <w:r>
              <w:rPr>
                <w:rFonts w:cs="宋体" w:hint="eastAsia"/>
                <w:color w:val="000000"/>
                <w:kern w:val="0"/>
                <w:szCs w:val="21"/>
              </w:rPr>
              <w:t>2</w:t>
            </w:r>
            <w:r>
              <w:rPr>
                <w:rFonts w:cs="宋体" w:hint="eastAsia"/>
                <w:color w:val="000000"/>
                <w:kern w:val="0"/>
                <w:szCs w:val="21"/>
              </w:rPr>
              <w:t>分，有违法违纪不得分。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按照局党组、局纪检组要求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szCs w:val="21"/>
              </w:rPr>
              <w:t>2</w:t>
            </w:r>
          </w:p>
        </w:tc>
      </w:tr>
      <w:tr w:rsidR="00D748DB">
        <w:trPr>
          <w:trHeight w:val="1429"/>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党建工作完成率（</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100%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考察党建工作情况，是否按照党建要求开展党组织各项工作和活动。</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完成党建工作</w:t>
            </w:r>
            <w:r>
              <w:rPr>
                <w:rFonts w:cs="宋体" w:hint="eastAsia"/>
                <w:color w:val="000000"/>
                <w:kern w:val="0"/>
                <w:szCs w:val="21"/>
              </w:rPr>
              <w:t>100%</w:t>
            </w:r>
            <w:r>
              <w:rPr>
                <w:rFonts w:cs="宋体" w:hint="eastAsia"/>
                <w:color w:val="000000"/>
                <w:kern w:val="0"/>
                <w:szCs w:val="21"/>
              </w:rPr>
              <w:t>，记</w:t>
            </w:r>
            <w:r>
              <w:rPr>
                <w:rFonts w:cs="宋体" w:hint="eastAsia"/>
                <w:color w:val="000000"/>
                <w:kern w:val="0"/>
                <w:szCs w:val="21"/>
              </w:rPr>
              <w:t>1</w:t>
            </w:r>
            <w:r>
              <w:rPr>
                <w:rFonts w:cs="宋体" w:hint="eastAsia"/>
                <w:color w:val="000000"/>
                <w:kern w:val="0"/>
                <w:szCs w:val="21"/>
              </w:rPr>
              <w:t>分。没完成不得分。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按照党建工作要求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网络及信息系统管理与运行（</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安全</w:t>
            </w:r>
          </w:p>
          <w:p w:rsidR="00D748DB" w:rsidRDefault="00AB20B1">
            <w:pPr>
              <w:widowControl/>
              <w:jc w:val="center"/>
              <w:textAlignment w:val="center"/>
              <w:rPr>
                <w:rFonts w:cs="宋体"/>
                <w:color w:val="000000"/>
                <w:szCs w:val="21"/>
              </w:rPr>
            </w:pPr>
            <w:r>
              <w:rPr>
                <w:rFonts w:cs="宋体" w:hint="eastAsia"/>
                <w:color w:val="000000"/>
                <w:kern w:val="0"/>
                <w:szCs w:val="21"/>
              </w:rPr>
              <w:t>稳定</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①完善网络互连和信息资源共享；</w:t>
            </w:r>
          </w:p>
          <w:p w:rsidR="00D748DB" w:rsidRDefault="00AB20B1">
            <w:pPr>
              <w:widowControl/>
              <w:jc w:val="left"/>
              <w:textAlignment w:val="center"/>
              <w:rPr>
                <w:rFonts w:cs="宋体"/>
                <w:color w:val="000000"/>
                <w:kern w:val="0"/>
                <w:szCs w:val="21"/>
              </w:rPr>
            </w:pPr>
            <w:r>
              <w:rPr>
                <w:rFonts w:cs="宋体" w:hint="eastAsia"/>
                <w:color w:val="000000"/>
                <w:kern w:val="0"/>
                <w:szCs w:val="21"/>
              </w:rPr>
              <w:t>②完善综合业务数据和信息管理系统；</w:t>
            </w:r>
          </w:p>
          <w:p w:rsidR="00D748DB" w:rsidRDefault="00AB20B1">
            <w:pPr>
              <w:widowControl/>
              <w:jc w:val="left"/>
              <w:textAlignment w:val="center"/>
              <w:rPr>
                <w:rFonts w:cs="宋体"/>
                <w:color w:val="000000"/>
                <w:szCs w:val="21"/>
              </w:rPr>
            </w:pPr>
            <w:r>
              <w:rPr>
                <w:rFonts w:cs="宋体" w:hint="eastAsia"/>
                <w:color w:val="000000"/>
                <w:kern w:val="0"/>
                <w:szCs w:val="21"/>
              </w:rPr>
              <w:t>③加强基础统计管理。</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textAlignment w:val="center"/>
              <w:rPr>
                <w:rFonts w:cs="宋体"/>
                <w:color w:val="000000"/>
                <w:szCs w:val="21"/>
              </w:rPr>
            </w:pPr>
            <w:r>
              <w:rPr>
                <w:rFonts w:cs="宋体" w:hint="eastAsia"/>
                <w:color w:val="000000"/>
                <w:kern w:val="0"/>
                <w:szCs w:val="21"/>
              </w:rPr>
              <w:t>网络和信息资源安全稳定记</w:t>
            </w:r>
            <w:r>
              <w:rPr>
                <w:rFonts w:cs="宋体" w:hint="eastAsia"/>
                <w:color w:val="000000"/>
                <w:kern w:val="0"/>
                <w:szCs w:val="21"/>
              </w:rPr>
              <w:t>1</w:t>
            </w:r>
            <w:r>
              <w:rPr>
                <w:rFonts w:cs="宋体" w:hint="eastAsia"/>
                <w:color w:val="000000"/>
                <w:kern w:val="0"/>
                <w:szCs w:val="21"/>
              </w:rPr>
              <w:t>分。出现故障影响安全不得分。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按照信息化及保密工作要求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3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部门工作创新（</w:t>
            </w:r>
            <w:r>
              <w:rPr>
                <w:rFonts w:cs="宋体" w:hint="eastAsia"/>
                <w:color w:val="000000"/>
                <w:kern w:val="0"/>
                <w:szCs w:val="21"/>
              </w:rPr>
              <w:t>1</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有</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该指标为定性指标，通过核查部门推进管理创新措施及进展情况来评价。</w:t>
            </w:r>
          </w:p>
          <w:p w:rsidR="00D748DB" w:rsidRDefault="00AB20B1">
            <w:pPr>
              <w:widowControl/>
              <w:jc w:val="left"/>
              <w:textAlignment w:val="center"/>
              <w:rPr>
                <w:rFonts w:cs="宋体"/>
                <w:color w:val="000000"/>
                <w:kern w:val="0"/>
                <w:szCs w:val="21"/>
              </w:rPr>
            </w:pPr>
            <w:r>
              <w:rPr>
                <w:rFonts w:cs="宋体" w:hint="eastAsia"/>
                <w:color w:val="000000"/>
                <w:kern w:val="0"/>
                <w:szCs w:val="21"/>
              </w:rPr>
              <w:t>①部门有鼓励创新的机制；</w:t>
            </w:r>
          </w:p>
          <w:p w:rsidR="00D748DB" w:rsidRDefault="00AB20B1">
            <w:pPr>
              <w:widowControl/>
              <w:jc w:val="left"/>
              <w:textAlignment w:val="center"/>
              <w:rPr>
                <w:rFonts w:cs="宋体"/>
                <w:color w:val="000000"/>
                <w:kern w:val="0"/>
                <w:szCs w:val="21"/>
              </w:rPr>
            </w:pPr>
            <w:r>
              <w:rPr>
                <w:rFonts w:cs="宋体" w:hint="eastAsia"/>
                <w:color w:val="000000"/>
                <w:kern w:val="0"/>
                <w:szCs w:val="21"/>
              </w:rPr>
              <w:t>②评价当年部门出台创新管理举措；</w:t>
            </w:r>
          </w:p>
          <w:p w:rsidR="00D748DB" w:rsidRDefault="00AB20B1">
            <w:pPr>
              <w:widowControl/>
              <w:jc w:val="left"/>
              <w:textAlignment w:val="center"/>
              <w:rPr>
                <w:rFonts w:cs="宋体"/>
                <w:color w:val="000000"/>
                <w:szCs w:val="21"/>
              </w:rPr>
            </w:pPr>
            <w:r>
              <w:rPr>
                <w:rFonts w:cs="宋体" w:hint="eastAsia"/>
                <w:color w:val="000000"/>
                <w:kern w:val="0"/>
                <w:szCs w:val="21"/>
              </w:rPr>
              <w:t>③健全完善信访维稳应急预案和工作机制。</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创新有机制、有平台、有完善方案记</w:t>
            </w:r>
            <w:r>
              <w:rPr>
                <w:rFonts w:cs="宋体" w:hint="eastAsia"/>
                <w:color w:val="000000"/>
                <w:kern w:val="0"/>
                <w:szCs w:val="21"/>
              </w:rPr>
              <w:t>1</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按照工作规划要求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1</w:t>
            </w:r>
          </w:p>
        </w:tc>
      </w:tr>
      <w:tr w:rsidR="00D748DB">
        <w:trPr>
          <w:trHeight w:val="6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年终考评等级（</w:t>
            </w:r>
            <w:r>
              <w:rPr>
                <w:rFonts w:cs="宋体" w:hint="eastAsia"/>
                <w:color w:val="000000"/>
                <w:kern w:val="0"/>
                <w:szCs w:val="21"/>
              </w:rPr>
              <w:t>2</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一、二、三等奖</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考察部门工作在市级机关绩效考评中的等级情况。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2</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按照局党组年终考核文件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2</w:t>
            </w:r>
          </w:p>
        </w:tc>
      </w:tr>
      <w:tr w:rsidR="00D748DB">
        <w:trPr>
          <w:trHeight w:val="634"/>
        </w:trPr>
        <w:tc>
          <w:tcPr>
            <w:tcW w:w="8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部门</w:t>
            </w:r>
          </w:p>
          <w:p w:rsidR="00D748DB" w:rsidRDefault="00AB20B1">
            <w:pPr>
              <w:widowControl/>
              <w:jc w:val="center"/>
              <w:textAlignment w:val="center"/>
              <w:rPr>
                <w:rFonts w:cs="宋体"/>
                <w:color w:val="000000"/>
                <w:kern w:val="0"/>
                <w:szCs w:val="21"/>
              </w:rPr>
            </w:pPr>
            <w:r>
              <w:rPr>
                <w:rFonts w:cs="宋体" w:hint="eastAsia"/>
                <w:color w:val="000000"/>
                <w:kern w:val="0"/>
                <w:szCs w:val="21"/>
              </w:rPr>
              <w:t>履职</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70</w:t>
            </w:r>
            <w:r>
              <w:rPr>
                <w:rFonts w:cs="宋体" w:hint="eastAsia"/>
                <w:color w:val="000000"/>
                <w:kern w:val="0"/>
                <w:szCs w:val="21"/>
              </w:rPr>
              <w:t>分）</w:t>
            </w: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职能</w:t>
            </w:r>
            <w:r>
              <w:rPr>
                <w:rFonts w:cs="宋体" w:hint="eastAsia"/>
                <w:color w:val="000000"/>
                <w:kern w:val="0"/>
                <w:szCs w:val="21"/>
              </w:rPr>
              <w:t>1</w:t>
            </w:r>
            <w:r>
              <w:rPr>
                <w:rFonts w:cs="宋体" w:hint="eastAsia"/>
                <w:color w:val="000000"/>
                <w:kern w:val="0"/>
                <w:szCs w:val="21"/>
              </w:rPr>
              <w:t>：</w:t>
            </w:r>
          </w:p>
          <w:p w:rsidR="00D748DB" w:rsidRDefault="00AB20B1">
            <w:pPr>
              <w:widowControl/>
              <w:jc w:val="center"/>
              <w:textAlignment w:val="center"/>
              <w:rPr>
                <w:rFonts w:cs="宋体"/>
                <w:color w:val="000000"/>
                <w:szCs w:val="21"/>
              </w:rPr>
            </w:pPr>
            <w:r>
              <w:rPr>
                <w:rFonts w:cs="宋体" w:hint="eastAsia"/>
                <w:color w:val="000000"/>
                <w:kern w:val="0"/>
                <w:szCs w:val="21"/>
              </w:rPr>
              <w:t>落实</w:t>
            </w:r>
            <w:r>
              <w:rPr>
                <w:rFonts w:hint="eastAsia"/>
                <w:color w:val="000000"/>
              </w:rPr>
              <w:t>加强</w:t>
            </w:r>
            <w:r>
              <w:rPr>
                <w:rFonts w:cs="宋体" w:hint="eastAsia"/>
                <w:color w:val="000000"/>
                <w:kern w:val="0"/>
                <w:szCs w:val="21"/>
              </w:rPr>
              <w:t>离退休干部</w:t>
            </w:r>
            <w:r>
              <w:rPr>
                <w:rFonts w:hint="eastAsia"/>
                <w:color w:val="000000"/>
              </w:rPr>
              <w:t>理论学习和思想教育</w:t>
            </w:r>
            <w:r>
              <w:rPr>
                <w:rFonts w:cs="宋体" w:hint="eastAsia"/>
                <w:color w:val="000000"/>
                <w:kern w:val="0"/>
                <w:szCs w:val="21"/>
              </w:rPr>
              <w:t>建设（</w:t>
            </w:r>
            <w:r>
              <w:rPr>
                <w:rFonts w:cs="宋体" w:hint="eastAsia"/>
                <w:color w:val="000000"/>
                <w:kern w:val="0"/>
                <w:szCs w:val="21"/>
              </w:rPr>
              <w:t>18</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：组织老干部学习覆盖率达标（</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考察老干部学习覆盖率是否达标。</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中央文件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szCs w:val="21"/>
              </w:rPr>
              <w:t>6</w:t>
            </w:r>
          </w:p>
        </w:tc>
      </w:tr>
      <w:tr w:rsidR="00D748DB">
        <w:trPr>
          <w:trHeight w:val="764"/>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：完成</w:t>
            </w:r>
            <w:r>
              <w:rPr>
                <w:rFonts w:cs="宋体" w:hint="eastAsia"/>
                <w:color w:val="000000"/>
                <w:kern w:val="0"/>
                <w:szCs w:val="21"/>
              </w:rPr>
              <w:t>市局</w:t>
            </w:r>
            <w:r>
              <w:rPr>
                <w:rFonts w:cs="宋体" w:hint="eastAsia"/>
                <w:color w:val="000000"/>
                <w:kern w:val="0"/>
                <w:szCs w:val="21"/>
              </w:rPr>
              <w:t>下达的离退休干部</w:t>
            </w:r>
            <w:r>
              <w:rPr>
                <w:rFonts w:cs="宋体" w:hint="eastAsia"/>
                <w:color w:val="000000"/>
                <w:kern w:val="0"/>
                <w:szCs w:val="21"/>
              </w:rPr>
              <w:t>参训</w:t>
            </w:r>
            <w:r>
              <w:rPr>
                <w:rFonts w:cs="宋体" w:hint="eastAsia"/>
                <w:color w:val="000000"/>
                <w:kern w:val="0"/>
                <w:szCs w:val="21"/>
              </w:rPr>
              <w:t>目标（</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是否完成</w:t>
            </w:r>
            <w:r>
              <w:rPr>
                <w:rFonts w:cs="宋体" w:hint="eastAsia"/>
                <w:color w:val="000000"/>
                <w:kern w:val="0"/>
                <w:szCs w:val="21"/>
              </w:rPr>
              <w:t>市局</w:t>
            </w:r>
            <w:r>
              <w:rPr>
                <w:rFonts w:cs="宋体" w:hint="eastAsia"/>
                <w:color w:val="000000"/>
                <w:kern w:val="0"/>
                <w:szCs w:val="21"/>
              </w:rPr>
              <w:t>下达的离退休干部</w:t>
            </w:r>
            <w:r>
              <w:rPr>
                <w:rFonts w:cs="宋体" w:hint="eastAsia"/>
                <w:color w:val="000000"/>
                <w:kern w:val="0"/>
                <w:szCs w:val="21"/>
              </w:rPr>
              <w:t>参训</w:t>
            </w:r>
            <w:r>
              <w:rPr>
                <w:rFonts w:cs="宋体" w:hint="eastAsia"/>
                <w:color w:val="000000"/>
                <w:kern w:val="0"/>
                <w:szCs w:val="21"/>
              </w:rPr>
              <w:t>目标任务。</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省</w:t>
            </w:r>
            <w:r>
              <w:rPr>
                <w:rFonts w:cs="宋体" w:hint="eastAsia"/>
                <w:color w:val="000000"/>
                <w:kern w:val="0"/>
                <w:szCs w:val="21"/>
              </w:rPr>
              <w:t>局</w:t>
            </w:r>
            <w:r>
              <w:rPr>
                <w:rFonts w:cs="宋体" w:hint="eastAsia"/>
                <w:color w:val="000000"/>
                <w:kern w:val="0"/>
                <w:szCs w:val="21"/>
              </w:rPr>
              <w:t>下达指标</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szCs w:val="21"/>
              </w:rPr>
              <w:t>6</w:t>
            </w:r>
          </w:p>
        </w:tc>
      </w:tr>
      <w:tr w:rsidR="00D748DB">
        <w:trPr>
          <w:trHeight w:val="38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hint="eastAsia"/>
                <w:color w:val="000000"/>
              </w:rPr>
              <w:t>目标</w:t>
            </w:r>
            <w:r>
              <w:rPr>
                <w:rFonts w:hint="eastAsia"/>
                <w:color w:val="000000"/>
              </w:rPr>
              <w:t>3</w:t>
            </w:r>
            <w:r>
              <w:rPr>
                <w:rFonts w:hint="eastAsia"/>
                <w:color w:val="000000"/>
              </w:rPr>
              <w:t>：离退休干部</w:t>
            </w:r>
            <w:r>
              <w:rPr>
                <w:rFonts w:hint="eastAsia"/>
                <w:color w:val="000000"/>
              </w:rPr>
              <w:t>团队思想政治建设</w:t>
            </w:r>
            <w:r>
              <w:rPr>
                <w:rFonts w:hint="eastAsia"/>
                <w:color w:val="000000"/>
              </w:rPr>
              <w:t>工作达标</w:t>
            </w:r>
            <w:r>
              <w:rPr>
                <w:rFonts w:cs="宋体" w:hint="eastAsia"/>
                <w:color w:val="000000"/>
                <w:kern w:val="0"/>
                <w:szCs w:val="21"/>
              </w:rPr>
              <w:t>（</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hint="eastAsia"/>
                <w:color w:val="000000"/>
              </w:rPr>
              <w:t>离退休干部</w:t>
            </w:r>
            <w:r>
              <w:rPr>
                <w:rFonts w:hint="eastAsia"/>
                <w:color w:val="000000"/>
              </w:rPr>
              <w:t>团队思想政治建设</w:t>
            </w:r>
            <w:r>
              <w:rPr>
                <w:rFonts w:hint="eastAsia"/>
                <w:color w:val="000000"/>
              </w:rPr>
              <w:t>工作</w:t>
            </w:r>
            <w:r>
              <w:rPr>
                <w:rFonts w:cs="宋体" w:hint="eastAsia"/>
                <w:color w:val="000000"/>
                <w:kern w:val="0"/>
                <w:szCs w:val="21"/>
              </w:rPr>
              <w:t>是否达标。</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市局考核细则</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szCs w:val="21"/>
              </w:rPr>
              <w:t>6</w:t>
            </w:r>
          </w:p>
        </w:tc>
      </w:tr>
      <w:tr w:rsidR="00D748DB">
        <w:trPr>
          <w:trHeight w:val="1114"/>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职能</w:t>
            </w:r>
            <w:r>
              <w:rPr>
                <w:rFonts w:cs="宋体" w:hint="eastAsia"/>
                <w:color w:val="000000"/>
                <w:kern w:val="0"/>
                <w:szCs w:val="21"/>
              </w:rPr>
              <w:t>2</w:t>
            </w:r>
            <w:r>
              <w:rPr>
                <w:rFonts w:cs="宋体" w:hint="eastAsia"/>
                <w:color w:val="000000"/>
                <w:kern w:val="0"/>
                <w:szCs w:val="21"/>
              </w:rPr>
              <w:t>：</w:t>
            </w:r>
            <w:r>
              <w:rPr>
                <w:rFonts w:hint="eastAsia"/>
                <w:color w:val="000000"/>
              </w:rPr>
              <w:t>加强和创新离退休干部活动团体中党组织建设</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12</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hint="eastAsia"/>
                <w:color w:val="000000"/>
              </w:rPr>
              <w:t>目标</w:t>
            </w:r>
            <w:r>
              <w:rPr>
                <w:rFonts w:hint="eastAsia"/>
                <w:color w:val="000000"/>
              </w:rPr>
              <w:t>1</w:t>
            </w:r>
            <w:r>
              <w:rPr>
                <w:rFonts w:hint="eastAsia"/>
                <w:color w:val="000000"/>
              </w:rPr>
              <w:t>：</w:t>
            </w:r>
            <w:r>
              <w:rPr>
                <w:rFonts w:hint="eastAsia"/>
                <w:color w:val="000000"/>
              </w:rPr>
              <w:t>在各类文体活动团体中建立党支部</w:t>
            </w:r>
            <w:r>
              <w:rPr>
                <w:rFonts w:cs="宋体" w:hint="eastAsia"/>
                <w:color w:val="000000"/>
                <w:kern w:val="0"/>
                <w:szCs w:val="21"/>
              </w:rPr>
              <w:t>（</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hint="eastAsia"/>
                <w:color w:val="000000"/>
              </w:rPr>
              <w:t>核实</w:t>
            </w:r>
            <w:r>
              <w:rPr>
                <w:rFonts w:hint="eastAsia"/>
                <w:color w:val="000000"/>
              </w:rPr>
              <w:t>在各类文体活动团体中建立党支部</w:t>
            </w:r>
            <w:r>
              <w:rPr>
                <w:rFonts w:hint="eastAsia"/>
                <w:color w:val="000000"/>
              </w:rPr>
              <w:t>是否达标。</w:t>
            </w:r>
          </w:p>
        </w:tc>
        <w:tc>
          <w:tcPr>
            <w:tcW w:w="26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与</w:t>
            </w:r>
            <w:r>
              <w:rPr>
                <w:rFonts w:cs="宋体" w:hint="eastAsia"/>
                <w:color w:val="000000"/>
                <w:kern w:val="0"/>
                <w:szCs w:val="21"/>
              </w:rPr>
              <w:t>市</w:t>
            </w:r>
            <w:r>
              <w:rPr>
                <w:rFonts w:cs="宋体" w:hint="eastAsia"/>
                <w:color w:val="000000"/>
                <w:kern w:val="0"/>
                <w:szCs w:val="21"/>
              </w:rPr>
              <w:t>局</w:t>
            </w:r>
            <w:r>
              <w:rPr>
                <w:rFonts w:cs="宋体" w:hint="eastAsia"/>
                <w:color w:val="000000"/>
                <w:kern w:val="0"/>
                <w:szCs w:val="21"/>
              </w:rPr>
              <w:t>签订的《</w:t>
            </w:r>
            <w:r>
              <w:rPr>
                <w:rFonts w:cs="宋体" w:hint="eastAsia"/>
                <w:color w:val="000000"/>
                <w:kern w:val="0"/>
                <w:szCs w:val="21"/>
              </w:rPr>
              <w:t>文体活动团体党建</w:t>
            </w:r>
            <w:r>
              <w:rPr>
                <w:rFonts w:cs="宋体" w:hint="eastAsia"/>
                <w:color w:val="000000"/>
                <w:kern w:val="0"/>
                <w:szCs w:val="21"/>
              </w:rPr>
              <w:t>目标责任书》</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6</w:t>
            </w:r>
          </w:p>
        </w:tc>
      </w:tr>
      <w:tr w:rsidR="00D748DB">
        <w:trPr>
          <w:trHeight w:val="135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：开</w:t>
            </w:r>
            <w:r>
              <w:rPr>
                <w:rFonts w:cs="宋体" w:hint="eastAsia"/>
                <w:color w:val="000000"/>
                <w:kern w:val="0"/>
                <w:szCs w:val="21"/>
              </w:rPr>
              <w:t>展各类</w:t>
            </w:r>
            <w:r>
              <w:rPr>
                <w:rFonts w:cs="宋体" w:hint="eastAsia"/>
                <w:color w:val="000000"/>
                <w:kern w:val="0"/>
                <w:szCs w:val="21"/>
              </w:rPr>
              <w:t>离退休干部</w:t>
            </w:r>
            <w:r>
              <w:rPr>
                <w:rFonts w:cs="宋体" w:hint="eastAsia"/>
                <w:color w:val="000000"/>
                <w:kern w:val="0"/>
                <w:szCs w:val="21"/>
              </w:rPr>
              <w:t>文体团体党建活动</w:t>
            </w:r>
            <w:r>
              <w:rPr>
                <w:rFonts w:cs="宋体" w:hint="eastAsia"/>
                <w:color w:val="000000"/>
                <w:kern w:val="0"/>
                <w:szCs w:val="21"/>
              </w:rPr>
              <w:t>（</w:t>
            </w:r>
            <w:r>
              <w:rPr>
                <w:rFonts w:cs="宋体" w:hint="eastAsia"/>
                <w:color w:val="000000"/>
                <w:kern w:val="0"/>
                <w:szCs w:val="21"/>
              </w:rPr>
              <w:t>6</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是否开</w:t>
            </w:r>
            <w:r>
              <w:rPr>
                <w:rFonts w:cs="宋体" w:hint="eastAsia"/>
                <w:color w:val="000000"/>
                <w:kern w:val="0"/>
                <w:szCs w:val="21"/>
              </w:rPr>
              <w:t>展各类</w:t>
            </w:r>
            <w:r>
              <w:rPr>
                <w:rFonts w:cs="宋体" w:hint="eastAsia"/>
                <w:color w:val="000000"/>
                <w:kern w:val="0"/>
                <w:szCs w:val="21"/>
              </w:rPr>
              <w:t>离退休干部</w:t>
            </w:r>
            <w:r>
              <w:rPr>
                <w:rFonts w:cs="宋体" w:hint="eastAsia"/>
                <w:color w:val="000000"/>
                <w:kern w:val="0"/>
                <w:szCs w:val="21"/>
              </w:rPr>
              <w:t>文体团体党建活动</w:t>
            </w:r>
            <w:r>
              <w:rPr>
                <w:rFonts w:cs="宋体" w:hint="eastAsia"/>
                <w:color w:val="000000"/>
                <w:kern w:val="0"/>
                <w:szCs w:val="21"/>
              </w:rPr>
              <w:t>。</w:t>
            </w:r>
          </w:p>
        </w:tc>
        <w:tc>
          <w:tcPr>
            <w:tcW w:w="26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完成任务记</w:t>
            </w:r>
            <w:r>
              <w:rPr>
                <w:rFonts w:cs="宋体" w:hint="eastAsia"/>
                <w:color w:val="000000"/>
                <w:kern w:val="0"/>
                <w:szCs w:val="21"/>
              </w:rPr>
              <w:t>6</w:t>
            </w:r>
            <w:r>
              <w:rPr>
                <w:rFonts w:cs="宋体" w:hint="eastAsia"/>
                <w:color w:val="000000"/>
                <w:kern w:val="0"/>
                <w:szCs w:val="21"/>
              </w:rPr>
              <w:t>分，否则不得分。</w:t>
            </w:r>
          </w:p>
        </w:tc>
        <w:tc>
          <w:tcPr>
            <w:tcW w:w="261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年度任务</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6</w:t>
            </w:r>
          </w:p>
        </w:tc>
      </w:tr>
      <w:tr w:rsidR="00D748DB">
        <w:trPr>
          <w:trHeight w:val="8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职能</w:t>
            </w:r>
            <w:r>
              <w:rPr>
                <w:rFonts w:cs="宋体" w:hint="eastAsia"/>
                <w:color w:val="000000"/>
                <w:kern w:val="0"/>
                <w:szCs w:val="21"/>
              </w:rPr>
              <w:t>3</w:t>
            </w:r>
            <w:r>
              <w:rPr>
                <w:rFonts w:cs="宋体" w:hint="eastAsia"/>
                <w:color w:val="000000"/>
                <w:kern w:val="0"/>
                <w:szCs w:val="21"/>
              </w:rPr>
              <w:t>：</w:t>
            </w:r>
          </w:p>
          <w:p w:rsidR="00D748DB" w:rsidRDefault="00AB20B1">
            <w:pPr>
              <w:widowControl/>
              <w:jc w:val="center"/>
              <w:textAlignment w:val="center"/>
              <w:rPr>
                <w:rFonts w:cs="宋体"/>
                <w:color w:val="000000"/>
                <w:szCs w:val="21"/>
              </w:rPr>
            </w:pPr>
            <w:r>
              <w:rPr>
                <w:rFonts w:hint="eastAsia"/>
                <w:color w:val="000000"/>
              </w:rPr>
              <w:t>做好离休干部活动服务管理探索创新工作</w:t>
            </w:r>
            <w:r>
              <w:rPr>
                <w:rFonts w:cs="宋体" w:hint="eastAsia"/>
                <w:color w:val="000000"/>
                <w:kern w:val="0"/>
                <w:szCs w:val="21"/>
              </w:rPr>
              <w:t>（</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w:t>
            </w:r>
            <w:r>
              <w:rPr>
                <w:rFonts w:hint="eastAsia"/>
                <w:color w:val="000000"/>
              </w:rPr>
              <w:t>做好离休干部活动开展服务管理探索创新工作</w:t>
            </w:r>
            <w:r>
              <w:rPr>
                <w:rFonts w:cs="宋体" w:hint="eastAsia"/>
                <w:color w:val="000000"/>
                <w:kern w:val="0"/>
                <w:szCs w:val="21"/>
              </w:rPr>
              <w:t>贯彻落实情况（</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核实</w:t>
            </w:r>
            <w:r>
              <w:rPr>
                <w:rFonts w:hint="eastAsia"/>
                <w:color w:val="000000"/>
              </w:rPr>
              <w:t>做好离休干部活动开展服务管理探索创新工作</w:t>
            </w:r>
            <w:r>
              <w:rPr>
                <w:rFonts w:cs="宋体" w:hint="eastAsia"/>
                <w:color w:val="000000"/>
                <w:kern w:val="0"/>
                <w:szCs w:val="21"/>
              </w:rPr>
              <w:t>贯彻落实情况。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中央文件</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5</w:t>
            </w:r>
          </w:p>
        </w:tc>
      </w:tr>
      <w:tr w:rsidR="00D748DB">
        <w:trPr>
          <w:trHeight w:val="791"/>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color w:val="000000"/>
              </w:rPr>
            </w:pPr>
            <w:r>
              <w:rPr>
                <w:rFonts w:hint="eastAsia"/>
                <w:color w:val="000000"/>
              </w:rPr>
              <w:t>目标</w:t>
            </w:r>
            <w:r>
              <w:rPr>
                <w:rFonts w:hint="eastAsia"/>
                <w:color w:val="000000"/>
              </w:rPr>
              <w:t>2</w:t>
            </w:r>
            <w:r>
              <w:rPr>
                <w:rFonts w:hint="eastAsia"/>
                <w:color w:val="000000"/>
              </w:rPr>
              <w:t>：出台相应配套</w:t>
            </w:r>
            <w:r>
              <w:rPr>
                <w:rFonts w:hint="eastAsia"/>
                <w:color w:val="000000"/>
              </w:rPr>
              <w:t>创新</w:t>
            </w:r>
            <w:r>
              <w:rPr>
                <w:rFonts w:hint="eastAsia"/>
                <w:color w:val="000000"/>
              </w:rPr>
              <w:t>措施</w:t>
            </w: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达标</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hint="eastAsia"/>
                <w:color w:val="000000"/>
              </w:rPr>
              <w:t>核实出台相应配套</w:t>
            </w:r>
            <w:r>
              <w:rPr>
                <w:rFonts w:hint="eastAsia"/>
                <w:color w:val="000000"/>
              </w:rPr>
              <w:t>创新</w:t>
            </w:r>
            <w:r>
              <w:rPr>
                <w:rFonts w:hint="eastAsia"/>
                <w:color w:val="000000"/>
              </w:rPr>
              <w:t>措施</w:t>
            </w:r>
            <w:r>
              <w:rPr>
                <w:rFonts w:cs="宋体" w:hint="eastAsia"/>
                <w:color w:val="000000"/>
                <w:kern w:val="0"/>
                <w:szCs w:val="21"/>
              </w:rPr>
              <w:t>是否达标。</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达标记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5</w:t>
            </w:r>
          </w:p>
        </w:tc>
      </w:tr>
      <w:tr w:rsidR="00D748DB">
        <w:trPr>
          <w:trHeight w:val="94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748DB" w:rsidRDefault="00AB20B1">
            <w:pPr>
              <w:jc w:val="center"/>
              <w:rPr>
                <w:color w:val="000000"/>
              </w:rPr>
            </w:pPr>
            <w:r>
              <w:rPr>
                <w:rFonts w:hint="eastAsia"/>
                <w:color w:val="000000"/>
              </w:rPr>
              <w:t>职能</w:t>
            </w:r>
            <w:r>
              <w:rPr>
                <w:rFonts w:hint="eastAsia"/>
                <w:color w:val="000000"/>
              </w:rPr>
              <w:t>4</w:t>
            </w:r>
            <w:r>
              <w:rPr>
                <w:rFonts w:hint="eastAsia"/>
                <w:color w:val="000000"/>
              </w:rPr>
              <w:t>：</w:t>
            </w:r>
            <w:r>
              <w:rPr>
                <w:rFonts w:hint="eastAsia"/>
                <w:color w:val="000000"/>
              </w:rPr>
              <w:t>统筹安排离退休干部开展活动多样性</w:t>
            </w:r>
          </w:p>
          <w:p w:rsidR="00D748DB" w:rsidRDefault="00AB20B1">
            <w:pPr>
              <w:pStyle w:val="a4"/>
              <w:rPr>
                <w:rFonts w:cs="宋体"/>
                <w:color w:val="000000"/>
                <w:kern w:val="0"/>
                <w:szCs w:val="21"/>
              </w:rPr>
            </w:pPr>
            <w:r>
              <w:rPr>
                <w:rFonts w:cs="宋体" w:hint="eastAsia"/>
                <w:color w:val="000000"/>
                <w:kern w:val="0"/>
                <w:szCs w:val="21"/>
              </w:rPr>
              <w:t>（</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w:t>
            </w:r>
            <w:r>
              <w:rPr>
                <w:rFonts w:hint="eastAsia"/>
                <w:color w:val="000000"/>
              </w:rPr>
              <w:t>统筹安排离退休干部开展活动多样性</w:t>
            </w:r>
            <w:r>
              <w:rPr>
                <w:rFonts w:cs="宋体" w:hint="eastAsia"/>
                <w:color w:val="000000"/>
                <w:kern w:val="0"/>
                <w:szCs w:val="21"/>
              </w:rPr>
              <w:t>工作（</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考察</w:t>
            </w:r>
            <w:r>
              <w:rPr>
                <w:rFonts w:hint="eastAsia"/>
                <w:color w:val="000000"/>
              </w:rPr>
              <w:t>统筹安排离退休干部开展活动多样性</w:t>
            </w:r>
            <w:r>
              <w:rPr>
                <w:rFonts w:cs="宋体" w:hint="eastAsia"/>
                <w:color w:val="000000"/>
                <w:kern w:val="0"/>
                <w:szCs w:val="21"/>
              </w:rPr>
              <w:t>工作是否达标情况。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达标记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省下达指标</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r>
      <w:tr w:rsidR="00D748DB">
        <w:trPr>
          <w:trHeight w:val="9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left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w:t>
            </w:r>
            <w:r>
              <w:rPr>
                <w:rFonts w:cs="宋体" w:hint="eastAsia"/>
                <w:color w:val="000000"/>
                <w:kern w:val="0"/>
                <w:szCs w:val="21"/>
              </w:rPr>
              <w:t>多样性活动</w:t>
            </w:r>
            <w:r>
              <w:rPr>
                <w:rFonts w:cs="宋体" w:hint="eastAsia"/>
                <w:color w:val="000000"/>
                <w:kern w:val="0"/>
                <w:szCs w:val="21"/>
              </w:rPr>
              <w:t>工作标准及</w:t>
            </w:r>
            <w:r>
              <w:rPr>
                <w:rFonts w:cs="宋体" w:hint="eastAsia"/>
                <w:color w:val="000000"/>
                <w:kern w:val="0"/>
                <w:szCs w:val="21"/>
              </w:rPr>
              <w:t>具体措施</w:t>
            </w: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核实离退休干部丧葬待遇是否贯彻落实情况。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完成任务记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r>
      <w:tr w:rsidR="00D748DB">
        <w:trPr>
          <w:trHeight w:val="970"/>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jc w:val="center"/>
              <w:rPr>
                <w:color w:val="000000"/>
              </w:rPr>
            </w:pPr>
            <w:r>
              <w:rPr>
                <w:rFonts w:hint="eastAsia"/>
                <w:color w:val="000000"/>
              </w:rPr>
              <w:t>职能</w:t>
            </w:r>
            <w:r>
              <w:rPr>
                <w:rFonts w:hint="eastAsia"/>
                <w:color w:val="000000"/>
              </w:rPr>
              <w:t>5</w:t>
            </w:r>
            <w:r>
              <w:rPr>
                <w:rFonts w:hint="eastAsia"/>
                <w:color w:val="000000"/>
              </w:rPr>
              <w:t>：</w:t>
            </w:r>
            <w:r>
              <w:rPr>
                <w:rFonts w:hint="eastAsia"/>
                <w:color w:val="000000"/>
              </w:rPr>
              <w:t>加强离退休干部活动助推经济社会</w:t>
            </w:r>
          </w:p>
          <w:p w:rsidR="00D748DB" w:rsidRDefault="00AB20B1">
            <w:pPr>
              <w:pStyle w:val="a4"/>
              <w:rPr>
                <w:color w:val="000000"/>
              </w:rPr>
            </w:pPr>
            <w:r>
              <w:rPr>
                <w:rFonts w:cs="宋体" w:hint="eastAsia"/>
                <w:color w:val="000000"/>
                <w:szCs w:val="21"/>
              </w:rPr>
              <w:t>（</w:t>
            </w:r>
            <w:r>
              <w:rPr>
                <w:rFonts w:cs="宋体" w:hint="eastAsia"/>
                <w:color w:val="000000"/>
                <w:szCs w:val="21"/>
              </w:rPr>
              <w:t>10</w:t>
            </w:r>
            <w:r>
              <w:rPr>
                <w:rFonts w:cs="宋体" w:hint="eastAsia"/>
                <w:color w:val="00000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w:t>
            </w:r>
            <w:r>
              <w:rPr>
                <w:rFonts w:hint="eastAsia"/>
                <w:color w:val="000000"/>
              </w:rPr>
              <w:t>加强</w:t>
            </w:r>
            <w:r>
              <w:rPr>
                <w:rFonts w:cs="宋体" w:hint="eastAsia"/>
                <w:color w:val="000000"/>
                <w:kern w:val="0"/>
                <w:szCs w:val="21"/>
              </w:rPr>
              <w:t>文体活动团体</w:t>
            </w:r>
            <w:r>
              <w:rPr>
                <w:rFonts w:hint="eastAsia"/>
                <w:color w:val="000000"/>
              </w:rPr>
              <w:t>活动助推经济社会</w:t>
            </w:r>
            <w:r>
              <w:rPr>
                <w:rFonts w:cs="宋体" w:hint="eastAsia"/>
                <w:color w:val="000000"/>
                <w:kern w:val="0"/>
                <w:szCs w:val="21"/>
              </w:rPr>
              <w:t>发展</w:t>
            </w:r>
            <w:r>
              <w:rPr>
                <w:rFonts w:cs="宋体" w:hint="eastAsia"/>
                <w:color w:val="000000"/>
                <w:kern w:val="0"/>
                <w:szCs w:val="21"/>
              </w:rPr>
              <w:t>情况（</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考核全市各级离退休干部文体活动文体团体</w:t>
            </w:r>
            <w:r>
              <w:rPr>
                <w:rFonts w:cs="宋体" w:hint="eastAsia"/>
                <w:color w:val="000000"/>
                <w:kern w:val="0"/>
                <w:szCs w:val="21"/>
              </w:rPr>
              <w:t>开展</w:t>
            </w:r>
            <w:r>
              <w:rPr>
                <w:rFonts w:cs="宋体" w:hint="eastAsia"/>
                <w:color w:val="000000"/>
                <w:kern w:val="0"/>
                <w:szCs w:val="21"/>
              </w:rPr>
              <w:t>活动</w:t>
            </w:r>
            <w:r>
              <w:rPr>
                <w:rFonts w:hint="eastAsia"/>
                <w:color w:val="000000"/>
              </w:rPr>
              <w:t>助推经济社会</w:t>
            </w:r>
            <w:r>
              <w:rPr>
                <w:rFonts w:cs="宋体" w:hint="eastAsia"/>
                <w:color w:val="000000"/>
                <w:kern w:val="0"/>
                <w:szCs w:val="21"/>
              </w:rPr>
              <w:t>发展</w:t>
            </w:r>
            <w:r>
              <w:rPr>
                <w:rFonts w:cs="宋体" w:hint="eastAsia"/>
                <w:color w:val="000000"/>
                <w:kern w:val="0"/>
                <w:szCs w:val="21"/>
              </w:rPr>
              <w:t>工作完成情况。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r>
      <w:tr w:rsidR="00D748DB">
        <w:trPr>
          <w:trHeight w:val="56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：推进生态文明示范创建（</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完成年度任务情况。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r>
      <w:tr w:rsidR="00D748DB">
        <w:trPr>
          <w:trHeight w:val="786"/>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jc w:val="center"/>
              <w:rPr>
                <w:color w:val="000000"/>
              </w:rPr>
            </w:pPr>
            <w:r>
              <w:rPr>
                <w:rFonts w:hint="eastAsia"/>
                <w:color w:val="000000"/>
              </w:rPr>
              <w:t>职能</w:t>
            </w:r>
            <w:r>
              <w:rPr>
                <w:rFonts w:hint="eastAsia"/>
                <w:color w:val="000000"/>
              </w:rPr>
              <w:t>6</w:t>
            </w:r>
            <w:r>
              <w:rPr>
                <w:rFonts w:hint="eastAsia"/>
                <w:color w:val="000000"/>
              </w:rPr>
              <w:t>：</w:t>
            </w:r>
          </w:p>
          <w:p w:rsidR="00D748DB" w:rsidRDefault="00AB20B1">
            <w:pPr>
              <w:pStyle w:val="a4"/>
              <w:rPr>
                <w:color w:val="000000"/>
              </w:rPr>
            </w:pPr>
            <w:r>
              <w:rPr>
                <w:rFonts w:hint="eastAsia"/>
                <w:color w:val="000000"/>
              </w:rPr>
              <w:t>改善</w:t>
            </w:r>
            <w:r>
              <w:rPr>
                <w:rFonts w:hint="eastAsia"/>
                <w:color w:val="000000"/>
              </w:rPr>
              <w:t>离退休干部</w:t>
            </w:r>
            <w:r>
              <w:rPr>
                <w:rFonts w:hint="eastAsia"/>
                <w:color w:val="000000"/>
              </w:rPr>
              <w:t>文体活动场所建设</w:t>
            </w:r>
            <w:r>
              <w:rPr>
                <w:rFonts w:cs="宋体" w:hint="eastAsia"/>
                <w:color w:val="000000"/>
                <w:szCs w:val="21"/>
              </w:rPr>
              <w:t>（</w:t>
            </w:r>
            <w:r>
              <w:rPr>
                <w:rFonts w:cs="宋体" w:hint="eastAsia"/>
                <w:color w:val="000000"/>
                <w:szCs w:val="21"/>
              </w:rPr>
              <w:t>10</w:t>
            </w:r>
            <w:r>
              <w:rPr>
                <w:rFonts w:cs="宋体" w:hint="eastAsia"/>
                <w:color w:val="00000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1</w:t>
            </w:r>
            <w:r>
              <w:rPr>
                <w:rFonts w:cs="宋体" w:hint="eastAsia"/>
                <w:color w:val="000000"/>
                <w:kern w:val="0"/>
                <w:szCs w:val="21"/>
              </w:rPr>
              <w:t>：</w:t>
            </w:r>
            <w:r>
              <w:rPr>
                <w:rFonts w:hint="eastAsia"/>
                <w:color w:val="000000"/>
              </w:rPr>
              <w:t>改善</w:t>
            </w:r>
            <w:r>
              <w:rPr>
                <w:rFonts w:hint="eastAsia"/>
                <w:color w:val="000000"/>
              </w:rPr>
              <w:t>离退休干部</w:t>
            </w:r>
            <w:r>
              <w:rPr>
                <w:rFonts w:hint="eastAsia"/>
                <w:color w:val="000000"/>
              </w:rPr>
              <w:t>文体活动场所建设</w:t>
            </w:r>
            <w:r>
              <w:rPr>
                <w:rFonts w:cs="宋体" w:hint="eastAsia"/>
                <w:color w:val="000000"/>
                <w:kern w:val="0"/>
                <w:szCs w:val="21"/>
              </w:rPr>
              <w:t>工作（</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考核全市各级离退休干部文体活动场所建设</w:t>
            </w:r>
            <w:r>
              <w:rPr>
                <w:rFonts w:cs="宋体" w:hint="eastAsia"/>
                <w:color w:val="000000"/>
                <w:kern w:val="0"/>
                <w:szCs w:val="21"/>
              </w:rPr>
              <w:t>情况</w:t>
            </w:r>
            <w:r>
              <w:rPr>
                <w:rFonts w:cs="宋体" w:hint="eastAsia"/>
                <w:color w:val="000000"/>
                <w:kern w:val="0"/>
                <w:szCs w:val="21"/>
              </w:rPr>
              <w:t>。</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r>
      <w:tr w:rsidR="00D748DB">
        <w:trPr>
          <w:trHeight w:val="903"/>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目标</w:t>
            </w:r>
            <w:r>
              <w:rPr>
                <w:rFonts w:cs="宋体" w:hint="eastAsia"/>
                <w:color w:val="000000"/>
                <w:kern w:val="0"/>
                <w:szCs w:val="21"/>
              </w:rPr>
              <w:t>2</w:t>
            </w:r>
            <w:r>
              <w:rPr>
                <w:rFonts w:cs="宋体" w:hint="eastAsia"/>
                <w:color w:val="000000"/>
                <w:kern w:val="0"/>
                <w:szCs w:val="21"/>
              </w:rPr>
              <w:t>：全年开展各类活动</w:t>
            </w:r>
            <w:r>
              <w:rPr>
                <w:rFonts w:cs="宋体" w:hint="eastAsia"/>
                <w:color w:val="000000"/>
                <w:kern w:val="0"/>
                <w:szCs w:val="21"/>
              </w:rPr>
              <w:t>安全检查工作</w:t>
            </w:r>
            <w:r>
              <w:rPr>
                <w:rFonts w:cs="宋体" w:hint="eastAsia"/>
                <w:color w:val="000000"/>
                <w:kern w:val="0"/>
                <w:szCs w:val="21"/>
              </w:rPr>
              <w:t>情况（</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合格</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对全年开展各类活动</w:t>
            </w:r>
            <w:r>
              <w:rPr>
                <w:rFonts w:cs="宋体" w:hint="eastAsia"/>
                <w:color w:val="000000"/>
                <w:kern w:val="0"/>
                <w:szCs w:val="21"/>
              </w:rPr>
              <w:t>安全检查工作</w:t>
            </w:r>
            <w:r>
              <w:rPr>
                <w:rFonts w:cs="宋体" w:hint="eastAsia"/>
                <w:color w:val="000000"/>
                <w:kern w:val="0"/>
                <w:szCs w:val="21"/>
              </w:rPr>
              <w:t>情况</w:t>
            </w:r>
            <w:r>
              <w:rPr>
                <w:rFonts w:cs="宋体" w:hint="eastAsia"/>
                <w:color w:val="000000"/>
                <w:kern w:val="0"/>
                <w:szCs w:val="21"/>
              </w:rPr>
              <w:t>是否</w:t>
            </w:r>
            <w:r>
              <w:rPr>
                <w:rFonts w:cs="宋体" w:hint="eastAsia"/>
                <w:color w:val="000000"/>
                <w:kern w:val="0"/>
                <w:szCs w:val="21"/>
              </w:rPr>
              <w:t>完成情况</w:t>
            </w:r>
            <w:r>
              <w:rPr>
                <w:rFonts w:cs="宋体" w:hint="eastAsia"/>
                <w:color w:val="000000"/>
                <w:kern w:val="0"/>
                <w:szCs w:val="21"/>
              </w:rPr>
              <w:t>进行核查</w:t>
            </w:r>
            <w:r>
              <w:rPr>
                <w:rFonts w:cs="宋体" w:hint="eastAsia"/>
                <w:color w:val="000000"/>
                <w:kern w:val="0"/>
                <w:szCs w:val="21"/>
              </w:rPr>
              <w:t>。</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完成记</w:t>
            </w:r>
            <w:r>
              <w:rPr>
                <w:rFonts w:cs="宋体" w:hint="eastAsia"/>
                <w:color w:val="000000"/>
                <w:kern w:val="0"/>
                <w:szCs w:val="21"/>
              </w:rPr>
              <w:t>5</w:t>
            </w:r>
            <w:r>
              <w:rPr>
                <w:rFonts w:cs="宋体" w:hint="eastAsia"/>
                <w:color w:val="000000"/>
                <w:kern w:val="0"/>
                <w:szCs w:val="21"/>
              </w:rPr>
              <w:t>分，否则不得分。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szCs w:val="21"/>
              </w:rPr>
              <w:t>局工作计划</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r>
      <w:tr w:rsidR="00D748DB">
        <w:trPr>
          <w:trHeight w:val="78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履职效果（</w:t>
            </w:r>
            <w:r>
              <w:rPr>
                <w:rFonts w:cs="宋体" w:hint="eastAsia"/>
                <w:color w:val="000000"/>
                <w:kern w:val="0"/>
                <w:szCs w:val="21"/>
              </w:rPr>
              <w:t>10</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年度工作计划圆满完成</w:t>
            </w:r>
          </w:p>
          <w:p w:rsidR="00D748DB" w:rsidRDefault="00AB20B1">
            <w:pPr>
              <w:widowControl/>
              <w:jc w:val="center"/>
              <w:textAlignment w:val="center"/>
              <w:rPr>
                <w:rFonts w:cs="宋体"/>
                <w:color w:val="000000"/>
                <w:szCs w:val="21"/>
              </w:rPr>
            </w:pP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rPr>
            </w:pPr>
            <w:r>
              <w:rPr>
                <w:rFonts w:hint="eastAsia"/>
                <w:color w:val="000000"/>
              </w:rPr>
              <w:t>工作</w:t>
            </w:r>
          </w:p>
          <w:p w:rsidR="00D748DB" w:rsidRDefault="00AB20B1">
            <w:pPr>
              <w:widowControl/>
              <w:jc w:val="center"/>
              <w:textAlignment w:val="center"/>
              <w:rPr>
                <w:rFonts w:cs="宋体"/>
                <w:color w:val="000000"/>
                <w:szCs w:val="21"/>
              </w:rPr>
            </w:pPr>
            <w:r>
              <w:rPr>
                <w:rFonts w:hint="eastAsia"/>
                <w:color w:val="000000"/>
              </w:rPr>
              <w:t>目标实现</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核实年度计划中省、市下达指标完成情况。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szCs w:val="21"/>
              </w:rPr>
            </w:pPr>
            <w:r>
              <w:rPr>
                <w:rFonts w:cs="宋体" w:hint="eastAsia"/>
                <w:color w:val="000000"/>
                <w:kern w:val="0"/>
                <w:szCs w:val="21"/>
              </w:rPr>
              <w:t>全部完成记</w:t>
            </w:r>
            <w:r>
              <w:rPr>
                <w:rFonts w:cs="宋体" w:hint="eastAsia"/>
                <w:color w:val="000000"/>
                <w:kern w:val="0"/>
                <w:szCs w:val="21"/>
              </w:rPr>
              <w:t>5</w:t>
            </w:r>
            <w:r>
              <w:rPr>
                <w:rFonts w:cs="宋体" w:hint="eastAsia"/>
                <w:color w:val="000000"/>
                <w:kern w:val="0"/>
                <w:szCs w:val="21"/>
              </w:rPr>
              <w:t>分，有</w:t>
            </w:r>
            <w:r>
              <w:rPr>
                <w:rFonts w:cs="宋体" w:hint="eastAsia"/>
                <w:color w:val="000000"/>
                <w:kern w:val="0"/>
                <w:szCs w:val="21"/>
              </w:rPr>
              <w:t>1</w:t>
            </w:r>
            <w:r>
              <w:rPr>
                <w:rFonts w:cs="宋体" w:hint="eastAsia"/>
                <w:color w:val="000000"/>
                <w:kern w:val="0"/>
                <w:szCs w:val="21"/>
              </w:rPr>
              <w:t>项没完成扣</w:t>
            </w:r>
            <w:r>
              <w:rPr>
                <w:rFonts w:cs="宋体" w:hint="eastAsia"/>
                <w:color w:val="000000"/>
                <w:kern w:val="0"/>
                <w:szCs w:val="21"/>
              </w:rPr>
              <w:t>1</w:t>
            </w:r>
            <w:r>
              <w:rPr>
                <w:rFonts w:cs="宋体" w:hint="eastAsia"/>
                <w:color w:val="000000"/>
                <w:kern w:val="0"/>
                <w:szCs w:val="21"/>
              </w:rPr>
              <w:t>分，扣完为止。</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年度工作要求</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kern w:val="0"/>
                <w:szCs w:val="21"/>
              </w:rPr>
              <w:t>5</w:t>
            </w:r>
          </w:p>
        </w:tc>
      </w:tr>
      <w:tr w:rsidR="00D748DB">
        <w:trPr>
          <w:trHeight w:val="785"/>
        </w:trPr>
        <w:tc>
          <w:tcPr>
            <w:tcW w:w="8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9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widowControl/>
              <w:jc w:val="center"/>
              <w:textAlignment w:val="center"/>
              <w:rPr>
                <w:rFonts w:cs="宋体"/>
                <w:color w:val="000000"/>
                <w:kern w:val="0"/>
                <w:szCs w:val="21"/>
              </w:rPr>
            </w:pP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rPr>
            </w:pPr>
            <w:r>
              <w:rPr>
                <w:rFonts w:hint="eastAsia"/>
                <w:color w:val="000000"/>
              </w:rPr>
              <w:t>社会公众或离退休</w:t>
            </w:r>
          </w:p>
          <w:p w:rsidR="00D748DB" w:rsidRDefault="00AB20B1">
            <w:pPr>
              <w:widowControl/>
              <w:jc w:val="center"/>
              <w:textAlignment w:val="center"/>
              <w:rPr>
                <w:color w:val="000000"/>
              </w:rPr>
            </w:pPr>
            <w:r>
              <w:rPr>
                <w:rFonts w:hint="eastAsia"/>
                <w:color w:val="000000"/>
              </w:rPr>
              <w:t>干部满意度</w:t>
            </w: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分）</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rPr>
            </w:pPr>
            <w:r>
              <w:rPr>
                <w:rFonts w:hint="eastAsia"/>
                <w:color w:val="000000"/>
              </w:rPr>
              <w:t>90%</w:t>
            </w: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textAlignment w:val="center"/>
              <w:rPr>
                <w:rFonts w:cs="宋体"/>
                <w:color w:val="000000"/>
                <w:kern w:val="0"/>
                <w:szCs w:val="21"/>
              </w:rPr>
            </w:pPr>
            <w:r>
              <w:rPr>
                <w:rFonts w:cs="宋体" w:hint="eastAsia"/>
                <w:color w:val="000000"/>
                <w:kern w:val="0"/>
                <w:szCs w:val="21"/>
              </w:rPr>
              <w:t>核实社会群众和</w:t>
            </w:r>
            <w:r>
              <w:rPr>
                <w:rFonts w:hint="eastAsia"/>
                <w:color w:val="000000"/>
              </w:rPr>
              <w:t>离退休干部</w:t>
            </w:r>
            <w:r>
              <w:rPr>
                <w:rFonts w:cs="宋体" w:hint="eastAsia"/>
                <w:color w:val="000000"/>
                <w:kern w:val="0"/>
                <w:szCs w:val="21"/>
              </w:rPr>
              <w:t>满意度情况。</w:t>
            </w: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left"/>
              <w:textAlignment w:val="center"/>
              <w:rPr>
                <w:rFonts w:cs="宋体"/>
                <w:color w:val="000000"/>
                <w:kern w:val="0"/>
                <w:szCs w:val="21"/>
              </w:rPr>
            </w:pPr>
            <w:r>
              <w:rPr>
                <w:rFonts w:cs="宋体" w:hint="eastAsia"/>
                <w:color w:val="000000"/>
                <w:kern w:val="0"/>
                <w:szCs w:val="21"/>
              </w:rPr>
              <w:t>满意度达</w:t>
            </w:r>
            <w:r>
              <w:rPr>
                <w:rFonts w:hint="eastAsia"/>
                <w:color w:val="000000"/>
              </w:rPr>
              <w:t>90%</w:t>
            </w:r>
            <w:r>
              <w:rPr>
                <w:rFonts w:hint="eastAsia"/>
                <w:color w:val="000000"/>
              </w:rPr>
              <w:t>及以上，</w:t>
            </w:r>
            <w:r>
              <w:rPr>
                <w:rFonts w:cs="宋体" w:hint="eastAsia"/>
                <w:color w:val="000000"/>
                <w:kern w:val="0"/>
                <w:szCs w:val="21"/>
              </w:rPr>
              <w:t>记</w:t>
            </w:r>
            <w:r>
              <w:rPr>
                <w:rFonts w:cs="宋体" w:hint="eastAsia"/>
                <w:color w:val="000000"/>
                <w:kern w:val="0"/>
                <w:szCs w:val="21"/>
              </w:rPr>
              <w:t>5</w:t>
            </w:r>
            <w:r>
              <w:rPr>
                <w:rFonts w:cs="宋体" w:hint="eastAsia"/>
                <w:color w:val="000000"/>
                <w:kern w:val="0"/>
                <w:szCs w:val="21"/>
              </w:rPr>
              <w:t>分，低于</w:t>
            </w:r>
            <w:r>
              <w:rPr>
                <w:rFonts w:cs="宋体" w:hint="eastAsia"/>
                <w:color w:val="000000"/>
                <w:kern w:val="0"/>
                <w:szCs w:val="21"/>
              </w:rPr>
              <w:t>2</w:t>
            </w:r>
            <w:r>
              <w:rPr>
                <w:rFonts w:cs="宋体" w:hint="eastAsia"/>
                <w:color w:val="000000"/>
                <w:kern w:val="0"/>
                <w:szCs w:val="21"/>
              </w:rPr>
              <w:t>个百分点扣</w:t>
            </w:r>
            <w:r>
              <w:rPr>
                <w:rFonts w:cs="宋体" w:hint="eastAsia"/>
                <w:color w:val="000000"/>
                <w:kern w:val="0"/>
                <w:szCs w:val="21"/>
              </w:rPr>
              <w:t>1</w:t>
            </w:r>
            <w:r>
              <w:rPr>
                <w:rFonts w:cs="宋体" w:hint="eastAsia"/>
                <w:color w:val="000000"/>
                <w:kern w:val="0"/>
                <w:szCs w:val="21"/>
              </w:rPr>
              <w:t>分。</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kern w:val="0"/>
                <w:szCs w:val="21"/>
              </w:rPr>
            </w:pPr>
            <w:r>
              <w:rPr>
                <w:rFonts w:cs="宋体" w:hint="eastAsia"/>
                <w:color w:val="000000"/>
                <w:kern w:val="0"/>
                <w:szCs w:val="21"/>
              </w:rPr>
              <w:t>满意度达</w:t>
            </w:r>
            <w:r>
              <w:rPr>
                <w:rFonts w:cs="宋体" w:hint="eastAsia"/>
                <w:color w:val="000000"/>
                <w:kern w:val="0"/>
                <w:szCs w:val="21"/>
              </w:rPr>
              <w:t>90%</w:t>
            </w:r>
            <w:r>
              <w:rPr>
                <w:rFonts w:cs="宋体" w:hint="eastAsia"/>
                <w:color w:val="000000"/>
                <w:kern w:val="0"/>
                <w:szCs w:val="21"/>
              </w:rPr>
              <w:t>以上</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color w:val="000000"/>
                <w:kern w:val="0"/>
                <w:szCs w:val="21"/>
              </w:rPr>
            </w:pPr>
            <w:r>
              <w:rPr>
                <w:rFonts w:hint="eastAsia"/>
                <w:color w:val="000000"/>
                <w:kern w:val="0"/>
                <w:szCs w:val="21"/>
              </w:rPr>
              <w:t>5</w:t>
            </w:r>
          </w:p>
        </w:tc>
      </w:tr>
      <w:tr w:rsidR="00D748DB">
        <w:trPr>
          <w:trHeight w:val="510"/>
        </w:trPr>
        <w:tc>
          <w:tcPr>
            <w:tcW w:w="1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合计</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AB20B1">
            <w:pPr>
              <w:widowControl/>
              <w:jc w:val="center"/>
              <w:textAlignment w:val="center"/>
              <w:rPr>
                <w:rFonts w:cs="宋体"/>
                <w:color w:val="000000"/>
                <w:szCs w:val="21"/>
              </w:rPr>
            </w:pPr>
            <w:r>
              <w:rPr>
                <w:rFonts w:cs="宋体" w:hint="eastAsia"/>
                <w:color w:val="000000"/>
                <w:kern w:val="0"/>
                <w:szCs w:val="21"/>
              </w:rPr>
              <w:t>总分</w:t>
            </w:r>
            <w:r>
              <w:rPr>
                <w:rFonts w:cs="宋体" w:hint="eastAsia"/>
                <w:color w:val="000000"/>
                <w:kern w:val="0"/>
                <w:szCs w:val="21"/>
              </w:rPr>
              <w:t>100</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4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48DB" w:rsidRDefault="00D748DB">
            <w:pPr>
              <w:jc w:val="center"/>
              <w:rPr>
                <w:rFonts w:cs="宋体"/>
                <w:color w:val="000000"/>
                <w:szCs w:val="21"/>
              </w:rPr>
            </w:pPr>
          </w:p>
        </w:tc>
        <w:tc>
          <w:tcPr>
            <w:tcW w:w="2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48DB" w:rsidRDefault="00D748DB">
            <w:pPr>
              <w:jc w:val="center"/>
              <w:rPr>
                <w:rFonts w:cs="宋体"/>
                <w:color w:val="000000"/>
                <w:szCs w:val="21"/>
              </w:rPr>
            </w:pPr>
          </w:p>
        </w:tc>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48DB" w:rsidRDefault="00AB20B1">
            <w:pPr>
              <w:widowControl/>
              <w:jc w:val="center"/>
              <w:textAlignment w:val="center"/>
              <w:rPr>
                <w:color w:val="000000"/>
                <w:szCs w:val="21"/>
              </w:rPr>
            </w:pPr>
            <w:r>
              <w:rPr>
                <w:color w:val="000000"/>
                <w:kern w:val="0"/>
                <w:szCs w:val="21"/>
              </w:rPr>
              <w:t>100</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48DB" w:rsidRDefault="00AB20B1">
            <w:pPr>
              <w:widowControl/>
              <w:jc w:val="center"/>
              <w:textAlignment w:val="center"/>
              <w:rPr>
                <w:color w:val="000000"/>
                <w:szCs w:val="21"/>
              </w:rPr>
            </w:pPr>
            <w:r>
              <w:rPr>
                <w:rFonts w:hint="eastAsia"/>
                <w:color w:val="000000"/>
                <w:szCs w:val="21"/>
              </w:rPr>
              <w:t>100</w:t>
            </w:r>
          </w:p>
        </w:tc>
      </w:tr>
    </w:tbl>
    <w:p w:rsidR="00D748DB" w:rsidRDefault="00D748DB">
      <w:pPr>
        <w:rPr>
          <w:color w:val="000000"/>
        </w:rPr>
      </w:pPr>
    </w:p>
    <w:p w:rsidR="00D748DB" w:rsidRDefault="00AB20B1">
      <w:pPr>
        <w:pStyle w:val="a4"/>
        <w:rPr>
          <w:rFonts w:eastAsia="仿宋_GB2312" w:cs="宋体"/>
          <w:color w:val="000000"/>
          <w:sz w:val="32"/>
          <w:szCs w:val="32"/>
        </w:rPr>
      </w:pPr>
      <w:r>
        <w:rPr>
          <w:rFonts w:eastAsia="仿宋_GB2312" w:cs="宋体" w:hint="eastAsia"/>
          <w:color w:val="000000"/>
          <w:sz w:val="32"/>
          <w:szCs w:val="32"/>
        </w:rPr>
        <w:t>附注：该表基本项目参照市委老干部局的考核明细，细化项目由本单位独立编制。</w:t>
      </w:r>
    </w:p>
    <w:sectPr w:rsidR="00D748DB" w:rsidSect="00D748DB">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B1" w:rsidRDefault="00AB20B1" w:rsidP="00D748DB">
      <w:r>
        <w:separator/>
      </w:r>
    </w:p>
  </w:endnote>
  <w:endnote w:type="continuationSeparator" w:id="0">
    <w:p w:rsidR="00AB20B1" w:rsidRDefault="00AB20B1" w:rsidP="00D74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DB" w:rsidRDefault="00AB20B1">
    <w:pPr>
      <w:pStyle w:val="a6"/>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DB" w:rsidRDefault="00D748DB">
    <w:pPr>
      <w:pStyle w:val="a6"/>
    </w:pPr>
    <w:r>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amA/RAQAAow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u5TfL0HmqsevJYF4f3bkilUxwwmFgPMpj0RT4E8yju6SKuGCLh6VK1qqoSUxxzs4M4xfN1HyA+&#10;CGdIMhoa8PWyqOz4AeJYOpekbtbdK60xzmptSY+oN9Xbm3zjkkJ0bbFJYjFOm6w47IaJws61J2TW&#10;4wo01OLGU6IfLSqctmU2wmzsZuPgg9p3OOQy9wP/7hBxnDxl6jDCTo3x7TLPac/Scvzt56rnf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o2pgP0QEAAKMDAAAOAAAAAAAAAAEAIAAAACIB&#10;AABkcnMvZTJvRG9jLnhtbFBLBQYAAAAABgAGAFkBAABlBQAAAAA=&#10;" filled="f" stroked="f" strokeweight="1.25pt">
          <v:textbox style="mso-fit-shape-to-text:t" inset="0,0,0,0">
            <w:txbxContent>
              <w:p w:rsidR="00D748DB" w:rsidRDefault="00D748DB">
                <w:pPr>
                  <w:pStyle w:val="a6"/>
                </w:pPr>
                <w:r>
                  <w:fldChar w:fldCharType="begin"/>
                </w:r>
                <w:r w:rsidR="00AB20B1">
                  <w:instrText xml:space="preserve"> PAGE  \* MERGEFORMAT </w:instrText>
                </w:r>
                <w:r>
                  <w:fldChar w:fldCharType="separate"/>
                </w:r>
                <w:r w:rsidR="00E51B96">
                  <w:rPr>
                    <w:noProof/>
                  </w:rPr>
                  <w:t>- 38 -</w:t>
                </w:r>
                <w:r>
                  <w:fldChar w:fldCharType="end"/>
                </w:r>
              </w:p>
            </w:txbxContent>
          </v:textbox>
          <w10:wrap anchorx="margin"/>
        </v:shape>
      </w:pict>
    </w:r>
    <w:r w:rsidR="00AB20B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B1" w:rsidRDefault="00AB20B1" w:rsidP="00D748DB">
      <w:r>
        <w:separator/>
      </w:r>
    </w:p>
  </w:footnote>
  <w:footnote w:type="continuationSeparator" w:id="0">
    <w:p w:rsidR="00AB20B1" w:rsidRDefault="00AB20B1" w:rsidP="00D74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DB" w:rsidRDefault="00D748D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64A451"/>
    <w:multiLevelType w:val="singleLevel"/>
    <w:tmpl w:val="BB64A451"/>
    <w:lvl w:ilvl="0">
      <w:start w:val="1"/>
      <w:numFmt w:val="decimal"/>
      <w:suff w:val="space"/>
      <w:lvlText w:val="%1."/>
      <w:lvlJc w:val="left"/>
    </w:lvl>
  </w:abstractNum>
  <w:abstractNum w:abstractNumId="1">
    <w:nsid w:val="E692FF67"/>
    <w:multiLevelType w:val="singleLevel"/>
    <w:tmpl w:val="E692FF67"/>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Y2Zjk0ODg1YzdiNjg3YWI4OTEyY2U2Y2ExMzExM2QifQ=="/>
  </w:docVars>
  <w:rsids>
    <w:rsidRoot w:val="00783FB4"/>
    <w:rsid w:val="00023883"/>
    <w:rsid w:val="00027875"/>
    <w:rsid w:val="000425EF"/>
    <w:rsid w:val="000510DC"/>
    <w:rsid w:val="00093C26"/>
    <w:rsid w:val="000A136F"/>
    <w:rsid w:val="000C4095"/>
    <w:rsid w:val="000D6598"/>
    <w:rsid w:val="001379CD"/>
    <w:rsid w:val="00161BFD"/>
    <w:rsid w:val="00172474"/>
    <w:rsid w:val="001E5A66"/>
    <w:rsid w:val="00231F5A"/>
    <w:rsid w:val="00252ED4"/>
    <w:rsid w:val="002726EA"/>
    <w:rsid w:val="00292619"/>
    <w:rsid w:val="00294CCC"/>
    <w:rsid w:val="002B4C9E"/>
    <w:rsid w:val="00333449"/>
    <w:rsid w:val="003766D7"/>
    <w:rsid w:val="00383AE4"/>
    <w:rsid w:val="00386A53"/>
    <w:rsid w:val="00391928"/>
    <w:rsid w:val="003C5B7C"/>
    <w:rsid w:val="003E1075"/>
    <w:rsid w:val="003E2619"/>
    <w:rsid w:val="003F1B17"/>
    <w:rsid w:val="003F5D59"/>
    <w:rsid w:val="00485FF5"/>
    <w:rsid w:val="005014DA"/>
    <w:rsid w:val="00507A12"/>
    <w:rsid w:val="00541F15"/>
    <w:rsid w:val="00552EA5"/>
    <w:rsid w:val="005A67A1"/>
    <w:rsid w:val="006229AC"/>
    <w:rsid w:val="00671ECD"/>
    <w:rsid w:val="006804D6"/>
    <w:rsid w:val="00693167"/>
    <w:rsid w:val="006B3E8E"/>
    <w:rsid w:val="006C20E3"/>
    <w:rsid w:val="006F691B"/>
    <w:rsid w:val="00737246"/>
    <w:rsid w:val="0076630D"/>
    <w:rsid w:val="0077249F"/>
    <w:rsid w:val="00783FB4"/>
    <w:rsid w:val="0079339F"/>
    <w:rsid w:val="007A0374"/>
    <w:rsid w:val="007E35F6"/>
    <w:rsid w:val="007E5E72"/>
    <w:rsid w:val="007F5A60"/>
    <w:rsid w:val="00812ABA"/>
    <w:rsid w:val="0082480A"/>
    <w:rsid w:val="00875ACC"/>
    <w:rsid w:val="00895B7D"/>
    <w:rsid w:val="008D60F5"/>
    <w:rsid w:val="00903880"/>
    <w:rsid w:val="009276A5"/>
    <w:rsid w:val="00936FF2"/>
    <w:rsid w:val="00946C19"/>
    <w:rsid w:val="00951A28"/>
    <w:rsid w:val="009627B4"/>
    <w:rsid w:val="009747A6"/>
    <w:rsid w:val="009A5491"/>
    <w:rsid w:val="009C2EB5"/>
    <w:rsid w:val="00A00272"/>
    <w:rsid w:val="00A205F4"/>
    <w:rsid w:val="00A22FF7"/>
    <w:rsid w:val="00A23A68"/>
    <w:rsid w:val="00A45DE9"/>
    <w:rsid w:val="00A80073"/>
    <w:rsid w:val="00A93293"/>
    <w:rsid w:val="00AA0D71"/>
    <w:rsid w:val="00AA5626"/>
    <w:rsid w:val="00AB20B1"/>
    <w:rsid w:val="00B109E7"/>
    <w:rsid w:val="00B730EB"/>
    <w:rsid w:val="00B87904"/>
    <w:rsid w:val="00BA4E0A"/>
    <w:rsid w:val="00BD5A80"/>
    <w:rsid w:val="00BE6285"/>
    <w:rsid w:val="00C055B5"/>
    <w:rsid w:val="00C35D37"/>
    <w:rsid w:val="00C60CAA"/>
    <w:rsid w:val="00CB018E"/>
    <w:rsid w:val="00CF26A9"/>
    <w:rsid w:val="00CF3BE6"/>
    <w:rsid w:val="00D748DB"/>
    <w:rsid w:val="00D91062"/>
    <w:rsid w:val="00DA23B1"/>
    <w:rsid w:val="00DE4A48"/>
    <w:rsid w:val="00E32DA9"/>
    <w:rsid w:val="00E51B96"/>
    <w:rsid w:val="00E65DC2"/>
    <w:rsid w:val="00E83662"/>
    <w:rsid w:val="00E879E3"/>
    <w:rsid w:val="00EB6B39"/>
    <w:rsid w:val="00F20302"/>
    <w:rsid w:val="00F47A9A"/>
    <w:rsid w:val="00F716CE"/>
    <w:rsid w:val="00F74D9D"/>
    <w:rsid w:val="00FB1855"/>
    <w:rsid w:val="00FD36A2"/>
    <w:rsid w:val="00FF5254"/>
    <w:rsid w:val="023B6B0A"/>
    <w:rsid w:val="026E5949"/>
    <w:rsid w:val="02E541A1"/>
    <w:rsid w:val="03504AB8"/>
    <w:rsid w:val="039F4902"/>
    <w:rsid w:val="03D46F84"/>
    <w:rsid w:val="050137EB"/>
    <w:rsid w:val="056B35A5"/>
    <w:rsid w:val="05CE3D34"/>
    <w:rsid w:val="071610FC"/>
    <w:rsid w:val="07841EF0"/>
    <w:rsid w:val="085D533A"/>
    <w:rsid w:val="08C571E9"/>
    <w:rsid w:val="09C0712D"/>
    <w:rsid w:val="0AA65935"/>
    <w:rsid w:val="0B6C4039"/>
    <w:rsid w:val="0C2970DB"/>
    <w:rsid w:val="0C7A437C"/>
    <w:rsid w:val="0C8F2BE7"/>
    <w:rsid w:val="0CAC48A2"/>
    <w:rsid w:val="0CB45FC7"/>
    <w:rsid w:val="0D173A48"/>
    <w:rsid w:val="0DE737BD"/>
    <w:rsid w:val="0EFB6B85"/>
    <w:rsid w:val="0F9A3D92"/>
    <w:rsid w:val="1066464A"/>
    <w:rsid w:val="106911A6"/>
    <w:rsid w:val="10C543B5"/>
    <w:rsid w:val="11AD3EDB"/>
    <w:rsid w:val="132D78D3"/>
    <w:rsid w:val="13DA64A8"/>
    <w:rsid w:val="14ED352E"/>
    <w:rsid w:val="15253E18"/>
    <w:rsid w:val="157551EE"/>
    <w:rsid w:val="157D011D"/>
    <w:rsid w:val="16212795"/>
    <w:rsid w:val="16E21FC4"/>
    <w:rsid w:val="180D32C7"/>
    <w:rsid w:val="18D757EC"/>
    <w:rsid w:val="18FD00B6"/>
    <w:rsid w:val="1A4D3089"/>
    <w:rsid w:val="1A9C4C73"/>
    <w:rsid w:val="1AAB6215"/>
    <w:rsid w:val="1B09416E"/>
    <w:rsid w:val="1BB46B18"/>
    <w:rsid w:val="1BF076D2"/>
    <w:rsid w:val="1CAD2CEA"/>
    <w:rsid w:val="1DDC20BC"/>
    <w:rsid w:val="1E205C1B"/>
    <w:rsid w:val="1E307848"/>
    <w:rsid w:val="1E940346"/>
    <w:rsid w:val="1F16729D"/>
    <w:rsid w:val="1F192DF4"/>
    <w:rsid w:val="1F39512B"/>
    <w:rsid w:val="200F0E12"/>
    <w:rsid w:val="212709FA"/>
    <w:rsid w:val="225B1A4A"/>
    <w:rsid w:val="23EE691F"/>
    <w:rsid w:val="244B1DAA"/>
    <w:rsid w:val="25827457"/>
    <w:rsid w:val="25B04809"/>
    <w:rsid w:val="26A36964"/>
    <w:rsid w:val="29300162"/>
    <w:rsid w:val="29DF00D2"/>
    <w:rsid w:val="2A3C52DC"/>
    <w:rsid w:val="2C1D4EFC"/>
    <w:rsid w:val="2C3975E8"/>
    <w:rsid w:val="2E20357A"/>
    <w:rsid w:val="2E9A7BC5"/>
    <w:rsid w:val="2EB8303D"/>
    <w:rsid w:val="2EF63A0C"/>
    <w:rsid w:val="2F2F0F1B"/>
    <w:rsid w:val="2F971590"/>
    <w:rsid w:val="2FDC2D29"/>
    <w:rsid w:val="2FE97380"/>
    <w:rsid w:val="30022F4C"/>
    <w:rsid w:val="30A92C86"/>
    <w:rsid w:val="30C36F47"/>
    <w:rsid w:val="31203D29"/>
    <w:rsid w:val="318A2D7A"/>
    <w:rsid w:val="31BF4304"/>
    <w:rsid w:val="3227494D"/>
    <w:rsid w:val="324401E8"/>
    <w:rsid w:val="33340D1A"/>
    <w:rsid w:val="334A2D84"/>
    <w:rsid w:val="334F050D"/>
    <w:rsid w:val="335713A5"/>
    <w:rsid w:val="33F37B53"/>
    <w:rsid w:val="33F56A46"/>
    <w:rsid w:val="342C1119"/>
    <w:rsid w:val="34963AC2"/>
    <w:rsid w:val="34A72E67"/>
    <w:rsid w:val="356667FE"/>
    <w:rsid w:val="36062A9A"/>
    <w:rsid w:val="36201907"/>
    <w:rsid w:val="36BA6596"/>
    <w:rsid w:val="373938C7"/>
    <w:rsid w:val="374F15A6"/>
    <w:rsid w:val="386117AA"/>
    <w:rsid w:val="38712921"/>
    <w:rsid w:val="3B067F4B"/>
    <w:rsid w:val="3B736438"/>
    <w:rsid w:val="3B8043EB"/>
    <w:rsid w:val="3CC040BA"/>
    <w:rsid w:val="3D30215D"/>
    <w:rsid w:val="3D537D72"/>
    <w:rsid w:val="3D5C34D5"/>
    <w:rsid w:val="3D876F0B"/>
    <w:rsid w:val="3E602808"/>
    <w:rsid w:val="3EEA4650"/>
    <w:rsid w:val="3EFD5CEA"/>
    <w:rsid w:val="3FC86191"/>
    <w:rsid w:val="3FE47895"/>
    <w:rsid w:val="407027FF"/>
    <w:rsid w:val="41CD47C5"/>
    <w:rsid w:val="41DE787D"/>
    <w:rsid w:val="422D1260"/>
    <w:rsid w:val="430B4C82"/>
    <w:rsid w:val="4366000B"/>
    <w:rsid w:val="444F5F60"/>
    <w:rsid w:val="44787C0A"/>
    <w:rsid w:val="458705DD"/>
    <w:rsid w:val="45D87499"/>
    <w:rsid w:val="46495D9B"/>
    <w:rsid w:val="464D30CB"/>
    <w:rsid w:val="474F159B"/>
    <w:rsid w:val="48651873"/>
    <w:rsid w:val="495D544E"/>
    <w:rsid w:val="49B32F2D"/>
    <w:rsid w:val="49D22F38"/>
    <w:rsid w:val="49F561B6"/>
    <w:rsid w:val="4A186556"/>
    <w:rsid w:val="4A6141B6"/>
    <w:rsid w:val="4C102F08"/>
    <w:rsid w:val="4C3A3DEB"/>
    <w:rsid w:val="4C6C798C"/>
    <w:rsid w:val="4C725D83"/>
    <w:rsid w:val="4C9735A5"/>
    <w:rsid w:val="4D087112"/>
    <w:rsid w:val="4E804E3E"/>
    <w:rsid w:val="4FDA04BA"/>
    <w:rsid w:val="500D6B84"/>
    <w:rsid w:val="50DC73DE"/>
    <w:rsid w:val="51B63E60"/>
    <w:rsid w:val="520B09AA"/>
    <w:rsid w:val="52B25BEA"/>
    <w:rsid w:val="52BA1D5C"/>
    <w:rsid w:val="52BD784B"/>
    <w:rsid w:val="52E24089"/>
    <w:rsid w:val="52FA2D90"/>
    <w:rsid w:val="537A74CF"/>
    <w:rsid w:val="53EA4B33"/>
    <w:rsid w:val="53F44796"/>
    <w:rsid w:val="54CE04BC"/>
    <w:rsid w:val="55416ECF"/>
    <w:rsid w:val="55C74DA2"/>
    <w:rsid w:val="573C3C01"/>
    <w:rsid w:val="5A0628E2"/>
    <w:rsid w:val="5A386522"/>
    <w:rsid w:val="5A7D26F9"/>
    <w:rsid w:val="5ACC3CA2"/>
    <w:rsid w:val="5B6B376D"/>
    <w:rsid w:val="5BA207E7"/>
    <w:rsid w:val="5BCE0A81"/>
    <w:rsid w:val="5CB17FA1"/>
    <w:rsid w:val="5CC47E25"/>
    <w:rsid w:val="5CD73119"/>
    <w:rsid w:val="5DA2447E"/>
    <w:rsid w:val="5DB011B3"/>
    <w:rsid w:val="5E6B4B98"/>
    <w:rsid w:val="5ED04F7D"/>
    <w:rsid w:val="5F010722"/>
    <w:rsid w:val="60DA0C08"/>
    <w:rsid w:val="60F31016"/>
    <w:rsid w:val="61766CE3"/>
    <w:rsid w:val="61C774C7"/>
    <w:rsid w:val="62287DA6"/>
    <w:rsid w:val="633576BD"/>
    <w:rsid w:val="64FA61BD"/>
    <w:rsid w:val="6530050E"/>
    <w:rsid w:val="65B34C61"/>
    <w:rsid w:val="66265B17"/>
    <w:rsid w:val="676E7C8D"/>
    <w:rsid w:val="67D34322"/>
    <w:rsid w:val="67E469E8"/>
    <w:rsid w:val="68C055CB"/>
    <w:rsid w:val="68F13439"/>
    <w:rsid w:val="69A36850"/>
    <w:rsid w:val="6A404293"/>
    <w:rsid w:val="6AE12277"/>
    <w:rsid w:val="6B8D2BA9"/>
    <w:rsid w:val="6BF52BA8"/>
    <w:rsid w:val="6D25159E"/>
    <w:rsid w:val="6D51580E"/>
    <w:rsid w:val="6DFA6436"/>
    <w:rsid w:val="6E0C509F"/>
    <w:rsid w:val="6FCC569C"/>
    <w:rsid w:val="70456F99"/>
    <w:rsid w:val="70EE0DA3"/>
    <w:rsid w:val="727A5D97"/>
    <w:rsid w:val="72C822FF"/>
    <w:rsid w:val="7385087B"/>
    <w:rsid w:val="73F85EC6"/>
    <w:rsid w:val="7464032D"/>
    <w:rsid w:val="74825FE7"/>
    <w:rsid w:val="76FE6B60"/>
    <w:rsid w:val="77335414"/>
    <w:rsid w:val="77FB3554"/>
    <w:rsid w:val="79156F29"/>
    <w:rsid w:val="7925678B"/>
    <w:rsid w:val="797D121A"/>
    <w:rsid w:val="79D6081D"/>
    <w:rsid w:val="7A063103"/>
    <w:rsid w:val="7A24178C"/>
    <w:rsid w:val="7A40728D"/>
    <w:rsid w:val="7A4F727B"/>
    <w:rsid w:val="7BCE67B2"/>
    <w:rsid w:val="7BD450F8"/>
    <w:rsid w:val="7C3B7F22"/>
    <w:rsid w:val="7C430345"/>
    <w:rsid w:val="7C455F34"/>
    <w:rsid w:val="7CB068B7"/>
    <w:rsid w:val="7CC748D0"/>
    <w:rsid w:val="7F224233"/>
    <w:rsid w:val="7FAE76CE"/>
    <w:rsid w:val="7FCC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748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2">
    <w:name w:val="Body Text First Indent 2"/>
    <w:basedOn w:val="a"/>
    <w:next w:val="a"/>
    <w:qFormat/>
    <w:rsid w:val="00D748DB"/>
    <w:pPr>
      <w:adjustRightInd w:val="0"/>
      <w:snapToGrid w:val="0"/>
      <w:spacing w:line="560" w:lineRule="exact"/>
      <w:ind w:firstLineChars="200" w:firstLine="420"/>
    </w:pPr>
    <w:rPr>
      <w:rFonts w:eastAsia="仿宋_GB2312"/>
      <w:sz w:val="32"/>
    </w:rPr>
  </w:style>
  <w:style w:type="paragraph" w:styleId="a3">
    <w:name w:val="Normal Indent"/>
    <w:basedOn w:val="a"/>
    <w:uiPriority w:val="99"/>
    <w:unhideWhenUsed/>
    <w:qFormat/>
    <w:rsid w:val="00D748DB"/>
    <w:pPr>
      <w:ind w:firstLineChars="200" w:firstLine="420"/>
    </w:pPr>
    <w:rPr>
      <w:rFonts w:ascii="Calibri" w:hAnsi="Calibri"/>
    </w:rPr>
  </w:style>
  <w:style w:type="paragraph" w:styleId="a4">
    <w:name w:val="Body Text"/>
    <w:basedOn w:val="a"/>
    <w:link w:val="Char"/>
    <w:uiPriority w:val="99"/>
    <w:unhideWhenUsed/>
    <w:qFormat/>
    <w:rsid w:val="00D748DB"/>
    <w:pPr>
      <w:spacing w:after="120"/>
    </w:pPr>
  </w:style>
  <w:style w:type="paragraph" w:styleId="a5">
    <w:name w:val="Balloon Text"/>
    <w:basedOn w:val="a"/>
    <w:link w:val="Char0"/>
    <w:uiPriority w:val="99"/>
    <w:unhideWhenUsed/>
    <w:rsid w:val="00D748DB"/>
    <w:rPr>
      <w:sz w:val="18"/>
      <w:szCs w:val="18"/>
    </w:rPr>
  </w:style>
  <w:style w:type="paragraph" w:styleId="a6">
    <w:name w:val="footer"/>
    <w:basedOn w:val="a"/>
    <w:link w:val="Char1"/>
    <w:uiPriority w:val="99"/>
    <w:unhideWhenUsed/>
    <w:rsid w:val="00D748DB"/>
    <w:pPr>
      <w:tabs>
        <w:tab w:val="center" w:pos="4153"/>
        <w:tab w:val="right" w:pos="8306"/>
      </w:tabs>
      <w:snapToGrid w:val="0"/>
      <w:jc w:val="left"/>
    </w:pPr>
    <w:rPr>
      <w:sz w:val="18"/>
      <w:szCs w:val="18"/>
    </w:rPr>
  </w:style>
  <w:style w:type="paragraph" w:styleId="a7">
    <w:name w:val="header"/>
    <w:basedOn w:val="a"/>
    <w:link w:val="Char2"/>
    <w:uiPriority w:val="99"/>
    <w:unhideWhenUsed/>
    <w:rsid w:val="00D748DB"/>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D748DB"/>
    <w:pPr>
      <w:spacing w:line="432" w:lineRule="auto"/>
      <w:jc w:val="left"/>
    </w:pPr>
    <w:rPr>
      <w:color w:val="000000"/>
      <w:kern w:val="0"/>
      <w:sz w:val="24"/>
    </w:rPr>
  </w:style>
  <w:style w:type="table" w:styleId="a9">
    <w:name w:val="Table Grid"/>
    <w:basedOn w:val="a1"/>
    <w:uiPriority w:val="59"/>
    <w:qFormat/>
    <w:rsid w:val="00D7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Char">
    <w:name w:val="正文文本 Char"/>
    <w:link w:val="a4"/>
    <w:uiPriority w:val="99"/>
    <w:rsid w:val="00D748DB"/>
  </w:style>
  <w:style w:type="character" w:customStyle="1" w:styleId="Char0">
    <w:name w:val="批注框文本 Char"/>
    <w:basedOn w:val="a0"/>
    <w:link w:val="a5"/>
    <w:uiPriority w:val="99"/>
    <w:semiHidden/>
    <w:rsid w:val="00D748DB"/>
    <w:rPr>
      <w:sz w:val="18"/>
      <w:szCs w:val="18"/>
    </w:rPr>
  </w:style>
  <w:style w:type="character" w:customStyle="1" w:styleId="Char1">
    <w:name w:val="页脚 Char"/>
    <w:basedOn w:val="a0"/>
    <w:link w:val="a6"/>
    <w:uiPriority w:val="99"/>
    <w:semiHidden/>
    <w:rsid w:val="00D748DB"/>
    <w:rPr>
      <w:sz w:val="18"/>
      <w:szCs w:val="18"/>
    </w:rPr>
  </w:style>
  <w:style w:type="character" w:customStyle="1" w:styleId="Char2">
    <w:name w:val="页眉 Char"/>
    <w:basedOn w:val="a0"/>
    <w:link w:val="a7"/>
    <w:uiPriority w:val="99"/>
    <w:semiHidden/>
    <w:rsid w:val="00D748DB"/>
    <w:rPr>
      <w:sz w:val="18"/>
      <w:szCs w:val="18"/>
    </w:rPr>
  </w:style>
  <w:style w:type="paragraph" w:customStyle="1" w:styleId="p0">
    <w:name w:val="p0"/>
    <w:basedOn w:val="a"/>
    <w:qFormat/>
    <w:rsid w:val="00D748DB"/>
    <w:pPr>
      <w:widowControl/>
      <w:spacing w:before="100" w:beforeAutospacing="1" w:after="100" w:afterAutospacing="1"/>
      <w:jc w:val="left"/>
    </w:pPr>
    <w:rPr>
      <w:rFonts w:ascii="宋体" w:hAnsi="宋体" w:cs="宋体"/>
      <w:color w:val="000000"/>
      <w:kern w:val="0"/>
      <w:sz w:val="18"/>
      <w:szCs w:val="18"/>
    </w:rPr>
  </w:style>
  <w:style w:type="paragraph" w:customStyle="1" w:styleId="p17">
    <w:name w:val="p17"/>
    <w:basedOn w:val="a"/>
    <w:qFormat/>
    <w:rsid w:val="00D748DB"/>
    <w:pPr>
      <w:widowControl/>
      <w:spacing w:before="100" w:beforeAutospacing="1" w:after="100" w:afterAutospacing="1"/>
      <w:jc w:val="left"/>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3184</Words>
  <Characters>18150</Characters>
  <Application>Microsoft Office Word</Application>
  <DocSecurity>0</DocSecurity>
  <Lines>151</Lines>
  <Paragraphs>42</Paragraphs>
  <ScaleCrop>false</ScaleCrop>
  <Company/>
  <LinksUpToDate>false</LinksUpToDate>
  <CharactersWithSpaces>21292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附件2：部门整体支出绩效评价报告</dc:title>
  <dc:creator>admin</dc:creator>
  <cp:lastModifiedBy>Administrator</cp:lastModifiedBy>
  <cp:revision>5</cp:revision>
  <cp:lastPrinted>2022-08-23T03:37:00Z</cp:lastPrinted>
  <dcterms:created xsi:type="dcterms:W3CDTF">2022-12-23T09:27:00Z</dcterms:created>
  <dcterms:modified xsi:type="dcterms:W3CDTF">2022-12-26T04:40:00Z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B2DBAA7AFC2847BC83BCA06F8E1B5031</vt:lpwstr>
  </property>
</Properties>
</file>